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6" w:rsidRPr="0063448F" w:rsidRDefault="00D262F6" w:rsidP="00D262F6">
      <w:pPr>
        <w:spacing w:after="120"/>
        <w:jc w:val="center"/>
        <w:rPr>
          <w:rFonts w:ascii="Arial" w:hAnsi="Arial" w:cs="Arial"/>
          <w:b/>
          <w:bCs/>
          <w:color w:val="808080"/>
          <w:sz w:val="36"/>
          <w:szCs w:val="36"/>
          <w:lang w:val="kk-KZ"/>
        </w:rPr>
      </w:pPr>
      <w:bookmarkStart w:id="0" w:name="_Toc522955097"/>
      <w:r w:rsidRPr="0063448F">
        <w:rPr>
          <w:rFonts w:ascii="Arial Narrow" w:hAnsi="Arial Narrow"/>
          <w:b/>
          <w:bCs/>
          <w:color w:val="808080"/>
          <w:sz w:val="36"/>
          <w:szCs w:val="36"/>
        </w:rPr>
        <w:t>"</w:t>
      </w:r>
      <w:r w:rsidR="0063448F" w:rsidRPr="0063448F">
        <w:rPr>
          <w:rFonts w:ascii="Arial Narrow" w:hAnsi="Arial Narrow"/>
          <w:b/>
          <w:bCs/>
          <w:color w:val="808080"/>
          <w:sz w:val="36"/>
          <w:szCs w:val="36"/>
          <w:lang w:val="kk-KZ"/>
        </w:rPr>
        <w:t>БА</w:t>
      </w:r>
      <w:r w:rsidR="0063448F" w:rsidRPr="0063448F">
        <w:rPr>
          <w:rFonts w:ascii="Arial" w:hAnsi="Arial" w:cs="Arial"/>
          <w:b/>
          <w:bCs/>
          <w:color w:val="808080"/>
          <w:sz w:val="36"/>
          <w:szCs w:val="36"/>
          <w:lang w:val="kk-KZ"/>
        </w:rPr>
        <w:t>Ғ</w:t>
      </w:r>
      <w:proofErr w:type="gramStart"/>
      <w:r w:rsidR="0063448F" w:rsidRPr="0063448F">
        <w:rPr>
          <w:rFonts w:ascii="Arial" w:hAnsi="Arial" w:cs="Arial"/>
          <w:b/>
          <w:bCs/>
          <w:color w:val="808080"/>
          <w:sz w:val="36"/>
          <w:szCs w:val="36"/>
          <w:lang w:val="kk-KZ"/>
        </w:rPr>
        <w:t>АЛЫ</w:t>
      </w:r>
      <w:proofErr w:type="gramEnd"/>
      <w:r w:rsidR="0063448F" w:rsidRPr="0063448F">
        <w:rPr>
          <w:rFonts w:ascii="Arial" w:hAnsi="Arial" w:cs="Arial"/>
          <w:b/>
          <w:bCs/>
          <w:color w:val="808080"/>
          <w:sz w:val="36"/>
          <w:szCs w:val="36"/>
          <w:lang w:val="kk-KZ"/>
        </w:rPr>
        <w:t xml:space="preserve"> ҚАҒАЗДАР ОРТАЛЫҚ </w:t>
      </w:r>
      <w:r w:rsidRPr="0063448F">
        <w:rPr>
          <w:rFonts w:ascii="Arial Narrow" w:hAnsi="Arial Narrow"/>
          <w:b/>
          <w:bCs/>
          <w:color w:val="808080"/>
          <w:sz w:val="36"/>
          <w:szCs w:val="36"/>
        </w:rPr>
        <w:t>ДЕПОЗИТАРИЙ</w:t>
      </w:r>
      <w:r w:rsidR="0063448F" w:rsidRPr="0063448F">
        <w:rPr>
          <w:rFonts w:ascii="Arial Narrow" w:hAnsi="Arial Narrow"/>
          <w:b/>
          <w:bCs/>
          <w:color w:val="808080"/>
          <w:sz w:val="36"/>
          <w:szCs w:val="36"/>
          <w:lang w:val="kk-KZ"/>
        </w:rPr>
        <w:t>І</w:t>
      </w:r>
      <w:r w:rsidRPr="0063448F">
        <w:rPr>
          <w:rFonts w:ascii="Arial Narrow" w:hAnsi="Arial Narrow"/>
          <w:b/>
          <w:bCs/>
          <w:color w:val="808080"/>
          <w:sz w:val="36"/>
          <w:szCs w:val="36"/>
        </w:rPr>
        <w:t>"</w:t>
      </w:r>
      <w:r w:rsidR="0063448F" w:rsidRPr="0063448F">
        <w:rPr>
          <w:rFonts w:ascii="Arial Narrow" w:hAnsi="Arial Narrow"/>
          <w:b/>
          <w:bCs/>
          <w:color w:val="808080"/>
          <w:sz w:val="36"/>
          <w:szCs w:val="36"/>
          <w:lang w:val="kk-KZ"/>
        </w:rPr>
        <w:t xml:space="preserve"> А</w:t>
      </w:r>
      <w:r w:rsidR="0063448F" w:rsidRPr="0063448F">
        <w:rPr>
          <w:rFonts w:ascii="Arial" w:hAnsi="Arial" w:cs="Arial"/>
          <w:b/>
          <w:bCs/>
          <w:color w:val="808080"/>
          <w:sz w:val="36"/>
          <w:szCs w:val="36"/>
          <w:lang w:val="kk-KZ"/>
        </w:rPr>
        <w:t>Қ</w:t>
      </w:r>
    </w:p>
    <w:p w:rsidR="00D262F6" w:rsidRPr="00F90106" w:rsidRDefault="00D262F6" w:rsidP="00D262F6">
      <w:pPr>
        <w:pBdr>
          <w:top w:val="double" w:sz="12" w:space="1" w:color="808080"/>
        </w:pBdr>
        <w:spacing w:after="120"/>
        <w:jc w:val="both"/>
        <w:rPr>
          <w:sz w:val="24"/>
          <w:szCs w:val="24"/>
        </w:rPr>
      </w:pP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  <w:gridCol w:w="222"/>
      </w:tblGrid>
      <w:tr w:rsidR="00D262F6" w:rsidRPr="00FC2840" w:rsidTr="00097699">
        <w:trPr>
          <w:trHeight w:val="2510"/>
        </w:trPr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8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5400"/>
            </w:tblGrid>
            <w:tr w:rsidR="00D262F6" w:rsidRPr="00FC2840" w:rsidTr="00097699">
              <w:trPr>
                <w:trHeight w:val="2510"/>
              </w:trPr>
              <w:tc>
                <w:tcPr>
                  <w:tcW w:w="38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62F6" w:rsidRPr="007E6426" w:rsidRDefault="00D262F6" w:rsidP="00097699">
                  <w:pPr>
                    <w:spacing w:after="120"/>
                    <w:jc w:val="center"/>
                    <w:rPr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54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62F6" w:rsidRPr="007E6426" w:rsidRDefault="00F04612" w:rsidP="00097699">
                  <w:pPr>
                    <w:spacing w:after="120"/>
                    <w:jc w:val="center"/>
                    <w:rPr>
                      <w:b/>
                      <w:spacing w:val="6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b/>
                      <w:spacing w:val="60"/>
                      <w:sz w:val="24"/>
                      <w:szCs w:val="24"/>
                      <w:lang w:val="kk-KZ" w:eastAsia="kk-KZ"/>
                    </w:rPr>
                    <w:t>Бекітілді</w:t>
                  </w:r>
                </w:p>
                <w:p w:rsidR="00D262F6" w:rsidRPr="007E6426" w:rsidRDefault="00D262F6" w:rsidP="00097699">
                  <w:pPr>
                    <w:spacing w:after="120"/>
                    <w:jc w:val="center"/>
                    <w:rPr>
                      <w:sz w:val="24"/>
                      <w:szCs w:val="24"/>
                      <w:lang w:val="kk-KZ" w:eastAsia="kk-KZ"/>
                    </w:rPr>
                  </w:pPr>
                  <w:r w:rsidRPr="007E6426">
                    <w:rPr>
                      <w:sz w:val="24"/>
                      <w:szCs w:val="24"/>
                      <w:lang w:val="kk-KZ" w:eastAsia="kk-KZ"/>
                    </w:rPr>
                    <w:t>"</w:t>
                  </w:r>
                  <w:r w:rsidR="00F04612">
                    <w:rPr>
                      <w:sz w:val="24"/>
                      <w:szCs w:val="24"/>
                      <w:lang w:val="kk-KZ" w:eastAsia="kk-KZ"/>
                    </w:rPr>
                    <w:t xml:space="preserve">Бағалы қағаздар орталық </w:t>
                  </w:r>
                  <w:r w:rsidRPr="007E6426">
                    <w:rPr>
                      <w:sz w:val="24"/>
                      <w:szCs w:val="24"/>
                      <w:lang w:val="kk-KZ" w:eastAsia="kk-KZ"/>
                    </w:rPr>
                    <w:t>депозитарий</w:t>
                  </w:r>
                  <w:r w:rsidR="00F04612">
                    <w:rPr>
                      <w:sz w:val="24"/>
                      <w:szCs w:val="24"/>
                      <w:lang w:val="kk-KZ" w:eastAsia="kk-KZ"/>
                    </w:rPr>
                    <w:t>і</w:t>
                  </w:r>
                  <w:r w:rsidRPr="007E6426">
                    <w:rPr>
                      <w:sz w:val="24"/>
                      <w:szCs w:val="24"/>
                      <w:lang w:val="kk-KZ" w:eastAsia="kk-KZ"/>
                    </w:rPr>
                    <w:t>"</w:t>
                  </w:r>
                  <w:r w:rsidR="00F04612">
                    <w:rPr>
                      <w:sz w:val="24"/>
                      <w:szCs w:val="24"/>
                      <w:lang w:val="kk-KZ" w:eastAsia="kk-KZ"/>
                    </w:rPr>
                    <w:t xml:space="preserve"> АҚ Басқармасының шешімімен</w:t>
                  </w:r>
                </w:p>
                <w:p w:rsidR="00D262F6" w:rsidRPr="007E6426" w:rsidRDefault="00D262F6" w:rsidP="00097699">
                  <w:pPr>
                    <w:spacing w:after="120"/>
                    <w:jc w:val="center"/>
                    <w:rPr>
                      <w:sz w:val="24"/>
                      <w:szCs w:val="24"/>
                      <w:lang w:val="kk-KZ" w:eastAsia="kk-KZ"/>
                    </w:rPr>
                  </w:pPr>
                  <w:r w:rsidRPr="007E6426">
                    <w:rPr>
                      <w:bCs/>
                      <w:sz w:val="24"/>
                      <w:szCs w:val="24"/>
                      <w:lang w:val="kk-KZ" w:eastAsia="kk-KZ"/>
                    </w:rPr>
                    <w:t>(</w:t>
                  </w:r>
                  <w:r>
                    <w:rPr>
                      <w:bCs/>
                      <w:sz w:val="24"/>
                      <w:szCs w:val="24"/>
                      <w:lang w:val="kk-KZ" w:eastAsia="kk-KZ"/>
                    </w:rPr>
                    <w:t>20</w:t>
                  </w:r>
                  <w:r w:rsidRPr="00F04612">
                    <w:rPr>
                      <w:bCs/>
                      <w:sz w:val="24"/>
                      <w:szCs w:val="24"/>
                      <w:lang w:val="kk-KZ" w:eastAsia="kk-KZ"/>
                    </w:rPr>
                    <w:t>18</w:t>
                  </w:r>
                  <w:r w:rsidRPr="007E6426">
                    <w:rPr>
                      <w:bCs/>
                      <w:sz w:val="24"/>
                      <w:szCs w:val="24"/>
                      <w:lang w:val="kk-KZ" w:eastAsia="kk-KZ"/>
                    </w:rPr>
                    <w:t xml:space="preserve"> </w:t>
                  </w:r>
                  <w:r w:rsidR="00F04612">
                    <w:rPr>
                      <w:bCs/>
                      <w:sz w:val="24"/>
                      <w:szCs w:val="24"/>
                      <w:lang w:val="kk-KZ" w:eastAsia="kk-KZ"/>
                    </w:rPr>
                    <w:t>жылғы 24 желтоқсандағы отырыстың</w:t>
                  </w:r>
                  <w:r w:rsidRPr="007E6426">
                    <w:rPr>
                      <w:bCs/>
                      <w:sz w:val="24"/>
                      <w:szCs w:val="24"/>
                      <w:lang w:val="kk-KZ" w:eastAsia="kk-KZ"/>
                    </w:rPr>
                    <w:t xml:space="preserve"> </w:t>
                  </w:r>
                  <w:r w:rsidRPr="007E6426">
                    <w:rPr>
                      <w:sz w:val="24"/>
                      <w:szCs w:val="24"/>
                      <w:lang w:val="kk-KZ" w:eastAsia="kk-KZ"/>
                    </w:rPr>
                    <w:t>№ </w:t>
                  </w:r>
                  <w:r w:rsidR="00ED581B">
                    <w:rPr>
                      <w:sz w:val="24"/>
                      <w:szCs w:val="24"/>
                      <w:lang w:val="kk-KZ" w:eastAsia="kk-KZ"/>
                    </w:rPr>
                    <w:t>68</w:t>
                  </w:r>
                  <w:r w:rsidR="00F04612">
                    <w:rPr>
                      <w:sz w:val="24"/>
                      <w:szCs w:val="24"/>
                      <w:lang w:val="kk-KZ" w:eastAsia="kk-KZ"/>
                    </w:rPr>
                    <w:t xml:space="preserve"> хаттамасы</w:t>
                  </w:r>
                  <w:r w:rsidRPr="007E6426">
                    <w:rPr>
                      <w:sz w:val="24"/>
                      <w:szCs w:val="24"/>
                      <w:lang w:val="kk-KZ" w:eastAsia="kk-KZ"/>
                    </w:rPr>
                    <w:t>)</w:t>
                  </w:r>
                </w:p>
                <w:p w:rsidR="00D262F6" w:rsidRPr="007E6426" w:rsidRDefault="00D262F6" w:rsidP="00F04612">
                  <w:pPr>
                    <w:spacing w:after="120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kk-KZ" w:eastAsia="en-US"/>
                    </w:rPr>
                  </w:pPr>
                  <w:r w:rsidRPr="005C178C">
                    <w:rPr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t>20</w:t>
                  </w:r>
                  <w:r w:rsidRPr="00F04612">
                    <w:rPr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t>19</w:t>
                  </w:r>
                  <w:r w:rsidRPr="005C178C">
                    <w:rPr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t xml:space="preserve"> </w:t>
                  </w:r>
                  <w:r w:rsidR="00F04612">
                    <w:rPr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t xml:space="preserve">жылғы 1 қаңтардан бастап </w:t>
                  </w:r>
                  <w:r w:rsidR="00E17A74">
                    <w:rPr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br/>
                  </w:r>
                  <w:r w:rsidR="00F04612" w:rsidRPr="00F04612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kk-KZ" w:eastAsia="kk-KZ"/>
                    </w:rPr>
                    <w:t>қолданысқа енгізілді</w:t>
                  </w:r>
                </w:p>
              </w:tc>
            </w:tr>
          </w:tbl>
          <w:p w:rsidR="00D262F6" w:rsidRPr="00F04612" w:rsidRDefault="00D262F6" w:rsidP="00097699">
            <w:pPr>
              <w:spacing w:after="120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2F6" w:rsidRPr="007E6426" w:rsidRDefault="00D262F6" w:rsidP="00097699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D262F6" w:rsidRPr="00F04612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D262F6" w:rsidRPr="00F04612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D262F6" w:rsidRPr="00F04612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D262F6" w:rsidRPr="00F04612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D262F6" w:rsidRPr="00F04612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D262F6" w:rsidRDefault="00D262F6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E17A74" w:rsidRDefault="00E17A74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E17A74" w:rsidRPr="00F04612" w:rsidRDefault="00E17A74" w:rsidP="00D262F6">
      <w:pPr>
        <w:pStyle w:val="Style12"/>
        <w:spacing w:after="120" w:line="240" w:lineRule="auto"/>
        <w:ind w:firstLine="0"/>
        <w:rPr>
          <w:spacing w:val="26"/>
          <w:lang w:val="kk-KZ"/>
        </w:rPr>
      </w:pPr>
    </w:p>
    <w:p w:rsidR="00F04612" w:rsidRDefault="00B274E4" w:rsidP="00D262F6">
      <w:pPr>
        <w:pStyle w:val="Style12"/>
        <w:spacing w:after="120" w:line="240" w:lineRule="auto"/>
        <w:ind w:firstLine="0"/>
        <w:jc w:val="center"/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</w:pPr>
      <w:r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  <w:t>"</w:t>
      </w:r>
      <w:r w:rsidR="00F04612" w:rsidRPr="00F04612"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  <w:t>Бағалы қағаздар орталық депозитарийі</w:t>
      </w:r>
      <w:r w:rsidR="005E7C72" w:rsidRPr="00F04612"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  <w:t>"</w:t>
      </w:r>
      <w:r w:rsidR="00F04612" w:rsidRPr="00F04612"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  <w:t xml:space="preserve"> АҚ тіркеу және депозитарлық қызметті жүзеге асырған кезде депонент клиентіне берілетін</w:t>
      </w:r>
    </w:p>
    <w:p w:rsidR="005E7C72" w:rsidRPr="00F04612" w:rsidRDefault="00F04612" w:rsidP="00D262F6">
      <w:pPr>
        <w:pStyle w:val="Style12"/>
        <w:spacing w:after="120" w:line="240" w:lineRule="auto"/>
        <w:ind w:firstLine="0"/>
        <w:jc w:val="center"/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</w:pPr>
      <w:r w:rsidRPr="00F04612">
        <w:rPr>
          <w:rFonts w:ascii="Arial" w:hAnsi="Arial" w:cs="Arial"/>
          <w:b/>
          <w:color w:val="800000"/>
          <w:spacing w:val="60"/>
          <w:sz w:val="32"/>
          <w:szCs w:val="32"/>
          <w:lang w:val="kk-KZ"/>
        </w:rPr>
        <w:t>ЕСЕПТІК ҚҰЖАТТАР ТІЗБЕСІ</w:t>
      </w:r>
    </w:p>
    <w:p w:rsidR="00D262F6" w:rsidRDefault="00D262F6" w:rsidP="002A190A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E17A74" w:rsidRDefault="00E17A74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E17A74" w:rsidRDefault="00E17A74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Default="00D262F6" w:rsidP="00DF7D8C">
      <w:pPr>
        <w:pStyle w:val="Style12"/>
        <w:spacing w:after="120" w:line="240" w:lineRule="auto"/>
        <w:ind w:firstLine="0"/>
        <w:rPr>
          <w:lang w:val="kk-KZ" w:eastAsia="kk-KZ"/>
        </w:rPr>
      </w:pPr>
    </w:p>
    <w:p w:rsidR="00D262F6" w:rsidRPr="007E6426" w:rsidRDefault="00D262F6" w:rsidP="00D262F6">
      <w:pPr>
        <w:pBdr>
          <w:top w:val="double" w:sz="12" w:space="1" w:color="auto"/>
        </w:pBdr>
        <w:spacing w:after="120"/>
        <w:jc w:val="both"/>
        <w:rPr>
          <w:sz w:val="24"/>
          <w:szCs w:val="24"/>
          <w:lang w:val="kk-KZ" w:eastAsia="kk-KZ"/>
        </w:rPr>
      </w:pPr>
    </w:p>
    <w:p w:rsidR="00D262F6" w:rsidRPr="00F04612" w:rsidRDefault="00D262F6" w:rsidP="00D262F6">
      <w:pPr>
        <w:pStyle w:val="Style12"/>
        <w:widowControl/>
        <w:spacing w:after="120" w:line="240" w:lineRule="auto"/>
        <w:ind w:firstLine="0"/>
        <w:jc w:val="center"/>
        <w:rPr>
          <w:rStyle w:val="FontStyle29"/>
          <w:lang w:val="kk-KZ"/>
        </w:rPr>
      </w:pPr>
      <w:r>
        <w:rPr>
          <w:lang w:val="kk-KZ" w:eastAsia="kk-KZ"/>
        </w:rPr>
        <w:t>Алматы</w:t>
      </w:r>
      <w:r w:rsidR="00F04612">
        <w:rPr>
          <w:lang w:val="kk-KZ" w:eastAsia="kk-KZ"/>
        </w:rPr>
        <w:t xml:space="preserve"> қ.</w:t>
      </w:r>
    </w:p>
    <w:p w:rsidR="00D262F6" w:rsidRDefault="00D262F6" w:rsidP="00D262F6">
      <w:pPr>
        <w:pStyle w:val="Style12"/>
        <w:widowControl/>
        <w:spacing w:after="120" w:line="240" w:lineRule="auto"/>
        <w:ind w:firstLine="0"/>
        <w:jc w:val="center"/>
      </w:pPr>
      <w:r w:rsidRPr="00767254">
        <w:rPr>
          <w:lang w:val="kk-KZ" w:eastAsia="kk-KZ"/>
        </w:rPr>
        <w:t>2018</w:t>
      </w:r>
    </w:p>
    <w:p w:rsidR="004041BE" w:rsidRPr="00A65A10" w:rsidRDefault="007C5B24" w:rsidP="004041BE">
      <w:pPr>
        <w:pageBreakBefore/>
        <w:spacing w:after="120"/>
        <w:jc w:val="center"/>
        <w:outlineLvl w:val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kk-KZ"/>
        </w:rPr>
        <w:lastRenderedPageBreak/>
        <w:t>МАЗМҰНЫ</w:t>
      </w:r>
    </w:p>
    <w:tbl>
      <w:tblPr>
        <w:tblW w:w="9245" w:type="dxa"/>
        <w:tblLook w:val="04A0" w:firstRow="1" w:lastRow="0" w:firstColumn="1" w:lastColumn="0" w:noHBand="0" w:noVBand="1"/>
      </w:tblPr>
      <w:tblGrid>
        <w:gridCol w:w="2376"/>
        <w:gridCol w:w="6355"/>
        <w:gridCol w:w="514"/>
      </w:tblGrid>
      <w:tr w:rsidR="004041BE" w:rsidRPr="00F11E97" w:rsidTr="004041BE">
        <w:trPr>
          <w:cantSplit/>
        </w:trPr>
        <w:tc>
          <w:tcPr>
            <w:tcW w:w="2376" w:type="dxa"/>
            <w:tcBorders>
              <w:bottom w:val="single" w:sz="2" w:space="0" w:color="FFFFFF"/>
            </w:tcBorders>
            <w:shd w:val="clear" w:color="auto" w:fill="D9D9D9"/>
          </w:tcPr>
          <w:p w:rsidR="004041BE" w:rsidRPr="00F11E97" w:rsidRDefault="004041BE" w:rsidP="004041BE">
            <w:pPr>
              <w:spacing w:before="60" w:after="60"/>
              <w:jc w:val="right"/>
            </w:pPr>
          </w:p>
        </w:tc>
        <w:tc>
          <w:tcPr>
            <w:tcW w:w="6355" w:type="dxa"/>
            <w:tcBorders>
              <w:bottom w:val="single" w:sz="2" w:space="0" w:color="FFFFFF"/>
            </w:tcBorders>
            <w:shd w:val="clear" w:color="auto" w:fill="auto"/>
          </w:tcPr>
          <w:p w:rsidR="004041BE" w:rsidRPr="00F11E97" w:rsidRDefault="007C5B24" w:rsidP="007C5B24">
            <w:pPr>
              <w:spacing w:before="60" w:after="60"/>
            </w:pPr>
            <w:r>
              <w:rPr>
                <w:lang w:val="kk-KZ"/>
              </w:rPr>
              <w:t>Кіріспе</w:t>
            </w:r>
          </w:p>
        </w:tc>
        <w:tc>
          <w:tcPr>
            <w:tcW w:w="514" w:type="dxa"/>
            <w:tcBorders>
              <w:bottom w:val="single" w:sz="12" w:space="0" w:color="FFFFFF"/>
            </w:tcBorders>
            <w:shd w:val="clear" w:color="auto" w:fill="auto"/>
          </w:tcPr>
          <w:p w:rsidR="004041BE" w:rsidRPr="009231BC" w:rsidRDefault="004041BE" w:rsidP="004041BE">
            <w:pPr>
              <w:spacing w:before="60" w:after="60"/>
              <w:jc w:val="right"/>
            </w:pPr>
            <w:r>
              <w:t>3</w:t>
            </w:r>
          </w:p>
        </w:tc>
      </w:tr>
      <w:tr w:rsidR="004041BE" w:rsidRPr="0094515E" w:rsidTr="004041BE">
        <w:trPr>
          <w:cantSplit/>
        </w:trPr>
        <w:tc>
          <w:tcPr>
            <w:tcW w:w="2376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9D9D9"/>
          </w:tcPr>
          <w:p w:rsidR="004041BE" w:rsidRPr="007C5B24" w:rsidRDefault="004041BE" w:rsidP="004041BE">
            <w:pPr>
              <w:spacing w:before="60" w:after="60"/>
              <w:jc w:val="right"/>
              <w:rPr>
                <w:lang w:val="kk-KZ"/>
              </w:rPr>
            </w:pPr>
            <w:r w:rsidRPr="0094515E">
              <w:t>1</w:t>
            </w:r>
            <w:r w:rsidR="007C5B24">
              <w:rPr>
                <w:lang w:val="kk-KZ"/>
              </w:rPr>
              <w:t>-бап</w:t>
            </w:r>
          </w:p>
        </w:tc>
        <w:tc>
          <w:tcPr>
            <w:tcW w:w="635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</w:tcPr>
          <w:p w:rsidR="004041BE" w:rsidRPr="0004642C" w:rsidRDefault="007C5B24" w:rsidP="007C5B24">
            <w:pPr>
              <w:spacing w:before="60" w:after="60"/>
            </w:pPr>
            <w:r>
              <w:rPr>
                <w:lang w:val="kk-KZ"/>
              </w:rPr>
              <w:t>Жалпы ережелер</w:t>
            </w:r>
          </w:p>
        </w:tc>
        <w:tc>
          <w:tcPr>
            <w:tcW w:w="5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:rsidR="004041BE" w:rsidRPr="0094515E" w:rsidRDefault="004041BE" w:rsidP="004041BE">
            <w:pPr>
              <w:spacing w:before="60" w:after="60"/>
              <w:jc w:val="right"/>
            </w:pPr>
            <w:r>
              <w:t>3</w:t>
            </w:r>
          </w:p>
        </w:tc>
      </w:tr>
      <w:tr w:rsidR="004041BE" w:rsidRPr="0094515E" w:rsidTr="004041BE">
        <w:trPr>
          <w:cantSplit/>
        </w:trPr>
        <w:tc>
          <w:tcPr>
            <w:tcW w:w="2376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9D9D9"/>
          </w:tcPr>
          <w:p w:rsidR="004041BE" w:rsidRPr="007C5B24" w:rsidRDefault="004041BE" w:rsidP="004041BE">
            <w:pPr>
              <w:spacing w:before="60" w:after="60"/>
              <w:jc w:val="right"/>
              <w:rPr>
                <w:lang w:val="kk-KZ"/>
              </w:rPr>
            </w:pPr>
            <w:r w:rsidRPr="0094515E">
              <w:t>2</w:t>
            </w:r>
            <w:r w:rsidR="007C5B24">
              <w:rPr>
                <w:lang w:val="kk-KZ"/>
              </w:rPr>
              <w:t>-бап</w:t>
            </w:r>
          </w:p>
        </w:tc>
        <w:tc>
          <w:tcPr>
            <w:tcW w:w="635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</w:tcPr>
          <w:p w:rsidR="004041BE" w:rsidRPr="007C5B24" w:rsidRDefault="007C5B24" w:rsidP="007C5B24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4041BE" w:rsidRPr="004551F1">
              <w:rPr>
                <w:lang w:val="kk-KZ"/>
              </w:rPr>
              <w:t>епонент</w:t>
            </w:r>
            <w:r>
              <w:rPr>
                <w:lang w:val="kk-KZ"/>
              </w:rPr>
              <w:t xml:space="preserve"> клиентіне есептік құжаттар тізбесі</w:t>
            </w:r>
          </w:p>
        </w:tc>
        <w:tc>
          <w:tcPr>
            <w:tcW w:w="5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:rsidR="004041BE" w:rsidRPr="0094515E" w:rsidRDefault="004041BE" w:rsidP="004041BE">
            <w:pPr>
              <w:spacing w:before="60" w:after="60"/>
              <w:jc w:val="right"/>
            </w:pPr>
            <w:r>
              <w:t>3</w:t>
            </w:r>
          </w:p>
        </w:tc>
      </w:tr>
      <w:tr w:rsidR="004041BE" w:rsidRPr="0094515E" w:rsidTr="004041BE">
        <w:trPr>
          <w:cantSplit/>
        </w:trPr>
        <w:tc>
          <w:tcPr>
            <w:tcW w:w="2376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9D9D9"/>
          </w:tcPr>
          <w:p w:rsidR="004041BE" w:rsidRPr="007C5B24" w:rsidRDefault="004041BE" w:rsidP="004041BE">
            <w:pPr>
              <w:spacing w:before="60" w:after="60"/>
              <w:jc w:val="right"/>
              <w:rPr>
                <w:lang w:val="kk-KZ"/>
              </w:rPr>
            </w:pPr>
            <w:r>
              <w:t>3</w:t>
            </w:r>
            <w:r w:rsidR="007C5B24">
              <w:rPr>
                <w:lang w:val="kk-KZ"/>
              </w:rPr>
              <w:t>-бап</w:t>
            </w:r>
          </w:p>
        </w:tc>
        <w:tc>
          <w:tcPr>
            <w:tcW w:w="635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</w:tcPr>
          <w:p w:rsidR="004041BE" w:rsidRPr="004551F1" w:rsidRDefault="004551F1" w:rsidP="004551F1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Д</w:t>
            </w:r>
            <w:proofErr w:type="spellStart"/>
            <w:r w:rsidR="004041BE" w:rsidRPr="0004642C">
              <w:t>епонент</w:t>
            </w:r>
            <w:proofErr w:type="spellEnd"/>
            <w:r>
              <w:rPr>
                <w:lang w:val="kk-KZ"/>
              </w:rPr>
              <w:t xml:space="preserve"> клиентіне есептік құжаттарды беру</w:t>
            </w:r>
          </w:p>
        </w:tc>
        <w:tc>
          <w:tcPr>
            <w:tcW w:w="5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:rsidR="004041BE" w:rsidRPr="0094515E" w:rsidRDefault="004041BE" w:rsidP="004041BE">
            <w:pPr>
              <w:spacing w:before="60" w:after="60"/>
              <w:jc w:val="right"/>
            </w:pPr>
            <w:r>
              <w:t>4</w:t>
            </w:r>
          </w:p>
        </w:tc>
      </w:tr>
      <w:tr w:rsidR="004041BE" w:rsidRPr="0094515E" w:rsidTr="004041BE">
        <w:trPr>
          <w:cantSplit/>
        </w:trPr>
        <w:tc>
          <w:tcPr>
            <w:tcW w:w="2376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9D9D9"/>
          </w:tcPr>
          <w:p w:rsidR="004041BE" w:rsidRPr="007C5B24" w:rsidRDefault="004041BE" w:rsidP="004041BE">
            <w:pPr>
              <w:spacing w:before="60" w:after="60"/>
              <w:jc w:val="right"/>
              <w:rPr>
                <w:lang w:val="kk-KZ"/>
              </w:rPr>
            </w:pPr>
            <w:r>
              <w:t>1</w:t>
            </w:r>
            <w:r w:rsidR="007C5B24">
              <w:rPr>
                <w:lang w:val="kk-KZ"/>
              </w:rPr>
              <w:t>-нысан</w:t>
            </w:r>
          </w:p>
        </w:tc>
        <w:tc>
          <w:tcPr>
            <w:tcW w:w="635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</w:tcPr>
          <w:p w:rsidR="004041BE" w:rsidRPr="006E3B4C" w:rsidRDefault="004B6575" w:rsidP="004B6575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4551F1">
              <w:rPr>
                <w:lang w:val="kk-KZ"/>
              </w:rPr>
              <w:t>епонент клиентін</w:t>
            </w:r>
            <w:r>
              <w:rPr>
                <w:lang w:val="kk-KZ"/>
              </w:rPr>
              <w:t>ің е</w:t>
            </w:r>
            <w:r w:rsidRPr="004B6575">
              <w:rPr>
                <w:lang w:val="kk-KZ"/>
              </w:rPr>
              <w:t xml:space="preserve">септік құжаттарды беруге </w:t>
            </w:r>
            <w:r w:rsidR="004551F1">
              <w:rPr>
                <w:lang w:val="kk-KZ"/>
              </w:rPr>
              <w:t>өтініш</w:t>
            </w:r>
            <w:r>
              <w:rPr>
                <w:lang w:val="kk-KZ"/>
              </w:rPr>
              <w:t>і</w:t>
            </w:r>
          </w:p>
        </w:tc>
        <w:tc>
          <w:tcPr>
            <w:tcW w:w="5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:rsidR="004041BE" w:rsidRPr="0094515E" w:rsidRDefault="004041BE" w:rsidP="004041BE">
            <w:pPr>
              <w:spacing w:before="60" w:after="60"/>
              <w:jc w:val="right"/>
            </w:pPr>
            <w:r>
              <w:t>5</w:t>
            </w:r>
          </w:p>
        </w:tc>
      </w:tr>
      <w:tr w:rsidR="004041BE" w:rsidRPr="0094515E" w:rsidTr="004041BE">
        <w:trPr>
          <w:cantSplit/>
        </w:trPr>
        <w:tc>
          <w:tcPr>
            <w:tcW w:w="2376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9D9D9"/>
          </w:tcPr>
          <w:p w:rsidR="004041BE" w:rsidRPr="007C5B24" w:rsidRDefault="004041BE" w:rsidP="004041BE">
            <w:pPr>
              <w:spacing w:before="60" w:after="60"/>
              <w:jc w:val="right"/>
              <w:rPr>
                <w:lang w:val="kk-KZ"/>
              </w:rPr>
            </w:pPr>
            <w:r>
              <w:t>2</w:t>
            </w:r>
            <w:r w:rsidR="007C5B24">
              <w:rPr>
                <w:lang w:val="kk-KZ"/>
              </w:rPr>
              <w:t>-нысан</w:t>
            </w:r>
          </w:p>
        </w:tc>
        <w:tc>
          <w:tcPr>
            <w:tcW w:w="635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</w:tcPr>
          <w:p w:rsidR="004041BE" w:rsidRPr="006E3B4C" w:rsidRDefault="004B6575" w:rsidP="004B6575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Депонент клиентін қ</w:t>
            </w:r>
            <w:r w:rsidR="006E3B4C">
              <w:rPr>
                <w:lang w:val="kk-KZ"/>
              </w:rPr>
              <w:t>ызмет көрсетуге қабылдау туралы өтініш</w:t>
            </w:r>
          </w:p>
        </w:tc>
        <w:tc>
          <w:tcPr>
            <w:tcW w:w="5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:rsidR="004041BE" w:rsidRPr="0094515E" w:rsidRDefault="004041BE" w:rsidP="004041BE">
            <w:pPr>
              <w:spacing w:before="60" w:after="60"/>
              <w:jc w:val="right"/>
            </w:pPr>
            <w:r>
              <w:t>6</w:t>
            </w:r>
          </w:p>
        </w:tc>
      </w:tr>
    </w:tbl>
    <w:p w:rsidR="00D613A5" w:rsidRDefault="00D150A5" w:rsidP="00D613A5">
      <w:pPr>
        <w:pageBreakBefore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Осы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  <w:lang w:val="kk-KZ"/>
        </w:rPr>
        <w:t>і</w:t>
      </w:r>
      <w:proofErr w:type="spellStart"/>
      <w:r>
        <w:rPr>
          <w:sz w:val="24"/>
          <w:szCs w:val="24"/>
        </w:rPr>
        <w:t>збе</w:t>
      </w:r>
      <w:proofErr w:type="spellEnd"/>
      <w:r w:rsidR="00D613A5">
        <w:rPr>
          <w:sz w:val="24"/>
          <w:szCs w:val="24"/>
        </w:rPr>
        <w:t xml:space="preserve"> </w:t>
      </w:r>
      <w:r w:rsidR="00D613A5" w:rsidRPr="001961E3">
        <w:rPr>
          <w:sz w:val="24"/>
          <w:szCs w:val="24"/>
        </w:rPr>
        <w:t>"</w:t>
      </w:r>
      <w:r>
        <w:rPr>
          <w:sz w:val="24"/>
          <w:szCs w:val="24"/>
          <w:lang w:val="kk-KZ"/>
        </w:rPr>
        <w:t xml:space="preserve">Бағалы қағаздар орталық </w:t>
      </w:r>
      <w:r w:rsidR="00D613A5" w:rsidRPr="001961E3">
        <w:rPr>
          <w:sz w:val="24"/>
          <w:szCs w:val="24"/>
        </w:rPr>
        <w:t>депозитарий</w:t>
      </w:r>
      <w:r>
        <w:rPr>
          <w:sz w:val="24"/>
          <w:szCs w:val="24"/>
          <w:lang w:val="kk-KZ"/>
        </w:rPr>
        <w:t>і</w:t>
      </w:r>
      <w:r w:rsidR="00D613A5" w:rsidRPr="001961E3">
        <w:rPr>
          <w:sz w:val="24"/>
          <w:szCs w:val="24"/>
        </w:rPr>
        <w:t>"</w:t>
      </w:r>
      <w:r>
        <w:rPr>
          <w:sz w:val="24"/>
          <w:szCs w:val="24"/>
          <w:lang w:val="kk-KZ"/>
        </w:rPr>
        <w:t xml:space="preserve"> АҚ</w:t>
      </w:r>
      <w:r w:rsidR="00AE04CF" w:rsidRPr="00AE04CF">
        <w:rPr>
          <w:sz w:val="24"/>
          <w:szCs w:val="24"/>
        </w:rPr>
        <w:t xml:space="preserve"> </w:t>
      </w:r>
      <w:r w:rsidR="00AE04CF">
        <w:rPr>
          <w:sz w:val="24"/>
          <w:szCs w:val="24"/>
          <w:lang w:val="kk-KZ"/>
        </w:rPr>
        <w:t xml:space="preserve">Директорлар кеңесінің шешімімен </w:t>
      </w:r>
      <w:r w:rsidR="00AE04CF" w:rsidRPr="001961E3">
        <w:rPr>
          <w:sz w:val="24"/>
          <w:szCs w:val="24"/>
        </w:rPr>
        <w:t>(</w:t>
      </w:r>
      <w:r w:rsidR="00AE04CF" w:rsidRPr="00D27D26">
        <w:rPr>
          <w:sz w:val="24"/>
          <w:szCs w:val="24"/>
        </w:rPr>
        <w:t xml:space="preserve">2018 </w:t>
      </w:r>
      <w:r w:rsidR="00AE04CF">
        <w:rPr>
          <w:sz w:val="24"/>
          <w:szCs w:val="24"/>
          <w:lang w:val="kk-KZ"/>
        </w:rPr>
        <w:t>жылғы 14 желтоқсандағы сырттай дауыс берудің</w:t>
      </w:r>
      <w:r w:rsidR="00AE04CF" w:rsidRPr="00D27D26">
        <w:rPr>
          <w:sz w:val="24"/>
          <w:szCs w:val="24"/>
        </w:rPr>
        <w:t xml:space="preserve"> </w:t>
      </w:r>
      <w:r w:rsidR="00AE04CF" w:rsidRPr="00611623">
        <w:rPr>
          <w:sz w:val="24"/>
          <w:szCs w:val="24"/>
        </w:rPr>
        <w:t>№ 11</w:t>
      </w:r>
      <w:r w:rsidR="00AE04CF">
        <w:rPr>
          <w:sz w:val="24"/>
          <w:szCs w:val="24"/>
        </w:rPr>
        <w:t>1</w:t>
      </w:r>
      <w:r w:rsidR="00E17A74">
        <w:rPr>
          <w:sz w:val="24"/>
          <w:szCs w:val="24"/>
        </w:rPr>
        <w:t> </w:t>
      </w:r>
      <w:r w:rsidR="00AE04CF" w:rsidRPr="00611623">
        <w:rPr>
          <w:sz w:val="24"/>
          <w:szCs w:val="24"/>
        </w:rPr>
        <w:t>(</w:t>
      </w:r>
      <w:r w:rsidR="00AE04CF">
        <w:rPr>
          <w:sz w:val="24"/>
          <w:szCs w:val="24"/>
          <w:lang w:val="kk-KZ"/>
        </w:rPr>
        <w:t>ж</w:t>
      </w:r>
      <w:r w:rsidR="00AE04CF" w:rsidRPr="00611623">
        <w:rPr>
          <w:sz w:val="24"/>
          <w:szCs w:val="24"/>
        </w:rPr>
        <w:t>)</w:t>
      </w:r>
      <w:r w:rsidR="00AE04CF">
        <w:rPr>
          <w:sz w:val="24"/>
          <w:szCs w:val="24"/>
          <w:lang w:val="kk-KZ"/>
        </w:rPr>
        <w:t xml:space="preserve"> хаттамасы</w:t>
      </w:r>
      <w:r w:rsidR="00AE04CF" w:rsidRPr="00611623">
        <w:rPr>
          <w:sz w:val="24"/>
          <w:szCs w:val="24"/>
        </w:rPr>
        <w:t>)</w:t>
      </w:r>
      <w:r w:rsidR="00AE04CF" w:rsidRPr="00AE04CF">
        <w:rPr>
          <w:sz w:val="24"/>
          <w:szCs w:val="24"/>
        </w:rPr>
        <w:t xml:space="preserve"> </w:t>
      </w:r>
      <w:r w:rsidR="00AE04CF">
        <w:rPr>
          <w:sz w:val="24"/>
          <w:szCs w:val="24"/>
          <w:lang w:val="kk-KZ"/>
        </w:rPr>
        <w:t xml:space="preserve">бекітілген Тіркеу және депозитарлық қызметті жүзеге асыру қағидасына </w:t>
      </w:r>
      <w:r w:rsidR="00AE04CF">
        <w:rPr>
          <w:sz w:val="24"/>
          <w:szCs w:val="24"/>
        </w:rPr>
        <w:t>(</w:t>
      </w:r>
      <w:proofErr w:type="spellStart"/>
      <w:r w:rsidR="00AE04CF">
        <w:rPr>
          <w:sz w:val="24"/>
          <w:szCs w:val="24"/>
        </w:rPr>
        <w:t>жалпы</w:t>
      </w:r>
      <w:proofErr w:type="spellEnd"/>
      <w:r w:rsidR="00AE04CF">
        <w:rPr>
          <w:sz w:val="24"/>
          <w:szCs w:val="24"/>
        </w:rPr>
        <w:t xml:space="preserve"> б</w:t>
      </w:r>
      <w:r w:rsidR="00AE04CF">
        <w:rPr>
          <w:sz w:val="24"/>
          <w:szCs w:val="24"/>
          <w:lang w:val="kk-KZ"/>
        </w:rPr>
        <w:t>өлі</w:t>
      </w:r>
      <w:r w:rsidR="0000372E">
        <w:rPr>
          <w:sz w:val="24"/>
          <w:szCs w:val="24"/>
          <w:lang w:val="kk-KZ"/>
        </w:rPr>
        <w:t>м</w:t>
      </w:r>
      <w:r w:rsidR="00AE04CF">
        <w:rPr>
          <w:sz w:val="24"/>
          <w:szCs w:val="24"/>
        </w:rPr>
        <w:t xml:space="preserve">) </w:t>
      </w:r>
      <w:r w:rsidR="00AE04CF">
        <w:rPr>
          <w:sz w:val="24"/>
          <w:szCs w:val="24"/>
          <w:lang w:val="kk-KZ"/>
        </w:rPr>
        <w:t>сәйкес әзірленді</w:t>
      </w:r>
      <w:r w:rsidR="00D613A5" w:rsidRPr="00611623">
        <w:rPr>
          <w:sz w:val="24"/>
          <w:szCs w:val="24"/>
        </w:rPr>
        <w:t>.</w:t>
      </w:r>
    </w:p>
    <w:p w:rsidR="00D613A5" w:rsidRDefault="00D150A5" w:rsidP="00D613A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Осы Тізбеде</w:t>
      </w:r>
      <w:r w:rsidR="00D613A5" w:rsidRPr="00963ED4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Қ</w:t>
      </w:r>
      <w:r w:rsidR="00D613A5" w:rsidRPr="000D1A17">
        <w:rPr>
          <w:sz w:val="24"/>
          <w:szCs w:val="24"/>
        </w:rPr>
        <w:t>аза</w:t>
      </w:r>
      <w:r>
        <w:rPr>
          <w:sz w:val="24"/>
          <w:szCs w:val="24"/>
          <w:lang w:val="kk-KZ"/>
        </w:rPr>
        <w:t>қ</w:t>
      </w:r>
      <w:r w:rsidR="00D613A5" w:rsidRPr="000D1A17">
        <w:rPr>
          <w:sz w:val="24"/>
          <w:szCs w:val="24"/>
        </w:rPr>
        <w:t>стан</w:t>
      </w:r>
      <w:r>
        <w:rPr>
          <w:sz w:val="24"/>
          <w:szCs w:val="24"/>
          <w:lang w:val="kk-KZ"/>
        </w:rPr>
        <w:t xml:space="preserve"> Республикасы заңнамасымен анықталған ұғымдар пайдаланылады</w:t>
      </w:r>
      <w:r w:rsidR="00D613A5" w:rsidRPr="000D1A17">
        <w:rPr>
          <w:sz w:val="24"/>
          <w:szCs w:val="24"/>
        </w:rPr>
        <w:t>.</w:t>
      </w:r>
    </w:p>
    <w:p w:rsidR="00D613A5" w:rsidRDefault="000B713A" w:rsidP="00D613A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Осы Тізбеде пайдаланылатын өзге ұғымдар, сондай-ақ </w:t>
      </w:r>
      <w:r w:rsidR="00D613A5" w:rsidRPr="000D1A17">
        <w:rPr>
          <w:sz w:val="24"/>
          <w:szCs w:val="24"/>
        </w:rPr>
        <w:t>термин</w:t>
      </w:r>
      <w:r>
        <w:rPr>
          <w:sz w:val="24"/>
          <w:szCs w:val="24"/>
          <w:lang w:val="kk-KZ"/>
        </w:rPr>
        <w:t>дер мен шартты</w:t>
      </w:r>
      <w:r w:rsidR="00D613A5" w:rsidRPr="000D1A17">
        <w:rPr>
          <w:sz w:val="24"/>
          <w:szCs w:val="24"/>
        </w:rPr>
        <w:t xml:space="preserve">  (</w:t>
      </w:r>
      <w:r>
        <w:rPr>
          <w:sz w:val="24"/>
          <w:szCs w:val="24"/>
          <w:lang w:val="kk-KZ"/>
        </w:rPr>
        <w:t>қысқартылған</w:t>
      </w:r>
      <w:r w:rsidR="00D613A5" w:rsidRPr="000D1A17"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белгілер</w:t>
      </w:r>
      <w:r w:rsidR="00D613A5" w:rsidRPr="000D1A17">
        <w:rPr>
          <w:sz w:val="24"/>
          <w:szCs w:val="24"/>
        </w:rPr>
        <w:t xml:space="preserve"> </w:t>
      </w:r>
      <w:r w:rsidR="004F22C2">
        <w:rPr>
          <w:sz w:val="24"/>
          <w:szCs w:val="24"/>
          <w:lang w:val="kk-KZ"/>
        </w:rPr>
        <w:t>Орталық депозитарийдің басқа ішкі құжаттарымен</w:t>
      </w:r>
      <w:r w:rsidR="00D613A5" w:rsidRPr="00B20457">
        <w:rPr>
          <w:sz w:val="24"/>
          <w:szCs w:val="24"/>
        </w:rPr>
        <w:t xml:space="preserve"> </w:t>
      </w:r>
      <w:r w:rsidR="004F22C2">
        <w:rPr>
          <w:sz w:val="24"/>
          <w:szCs w:val="24"/>
          <w:lang w:val="kk-KZ"/>
        </w:rPr>
        <w:t xml:space="preserve">анықталған ұғымдар, терминдер және шартты </w:t>
      </w:r>
      <w:r w:rsidR="00D613A5" w:rsidRPr="00B20457">
        <w:rPr>
          <w:sz w:val="24"/>
          <w:szCs w:val="24"/>
        </w:rPr>
        <w:t>(</w:t>
      </w:r>
      <w:r w:rsidR="004F22C2">
        <w:rPr>
          <w:sz w:val="24"/>
          <w:szCs w:val="24"/>
          <w:lang w:val="kk-KZ"/>
        </w:rPr>
        <w:t>қысқартылған</w:t>
      </w:r>
      <w:r w:rsidR="00D613A5" w:rsidRPr="00B20457">
        <w:rPr>
          <w:sz w:val="24"/>
          <w:szCs w:val="24"/>
        </w:rPr>
        <w:t xml:space="preserve">) </w:t>
      </w:r>
      <w:r w:rsidR="00625ADC">
        <w:rPr>
          <w:sz w:val="24"/>
          <w:szCs w:val="24"/>
          <w:lang w:val="kk-KZ"/>
        </w:rPr>
        <w:t>белгілермен ұқсас</w:t>
      </w:r>
      <w:r w:rsidR="00D613A5">
        <w:rPr>
          <w:sz w:val="24"/>
          <w:szCs w:val="24"/>
        </w:rPr>
        <w:t>.</w:t>
      </w:r>
    </w:p>
    <w:p w:rsidR="003837A6" w:rsidRPr="007D015D" w:rsidRDefault="003837A6" w:rsidP="003837A6">
      <w:pPr>
        <w:spacing w:after="120"/>
        <w:jc w:val="both"/>
        <w:rPr>
          <w:sz w:val="24"/>
        </w:rPr>
      </w:pPr>
      <w:bookmarkStart w:id="1" w:name="_Toc262048508"/>
      <w:bookmarkEnd w:id="0"/>
    </w:p>
    <w:p w:rsidR="00BC6063" w:rsidRDefault="00BC6063" w:rsidP="00E17A74">
      <w:pPr>
        <w:tabs>
          <w:tab w:val="left" w:pos="1440"/>
        </w:tabs>
        <w:spacing w:after="120"/>
        <w:ind w:left="1440" w:hanging="1440"/>
        <w:outlineLvl w:val="1"/>
        <w:rPr>
          <w:b/>
          <w:sz w:val="24"/>
          <w:szCs w:val="24"/>
        </w:rPr>
      </w:pPr>
      <w:bookmarkStart w:id="2" w:name="_Toc521935543"/>
      <w:bookmarkStart w:id="3" w:name="_Toc269288983"/>
      <w:bookmarkStart w:id="4" w:name="_Toc270327769"/>
      <w:bookmarkStart w:id="5" w:name="_Toc346701422"/>
      <w:bookmarkStart w:id="6" w:name="_Toc346701728"/>
      <w:bookmarkStart w:id="7" w:name="_Toc522955098"/>
      <w:r w:rsidRPr="003771CF">
        <w:rPr>
          <w:b/>
          <w:sz w:val="24"/>
          <w:szCs w:val="24"/>
        </w:rPr>
        <w:t>1</w:t>
      </w:r>
      <w:r w:rsidR="006E3B4C">
        <w:rPr>
          <w:b/>
          <w:sz w:val="24"/>
          <w:szCs w:val="24"/>
          <w:lang w:val="kk-KZ"/>
        </w:rPr>
        <w:t>-бап</w:t>
      </w:r>
      <w:r w:rsidRPr="007D015D">
        <w:rPr>
          <w:b/>
          <w:sz w:val="24"/>
          <w:szCs w:val="24"/>
        </w:rPr>
        <w:t>.</w:t>
      </w:r>
      <w:r w:rsidRPr="007D015D">
        <w:rPr>
          <w:b/>
          <w:sz w:val="24"/>
          <w:szCs w:val="24"/>
        </w:rPr>
        <w:tab/>
      </w:r>
      <w:r w:rsidR="006E3B4C">
        <w:rPr>
          <w:b/>
          <w:sz w:val="24"/>
          <w:szCs w:val="24"/>
          <w:lang w:val="kk-KZ"/>
        </w:rPr>
        <w:t>Жалпы ережелер</w:t>
      </w:r>
    </w:p>
    <w:p w:rsidR="00BC6063" w:rsidRDefault="00E046D2" w:rsidP="00E17A74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 w:rsidRPr="005A31D4">
        <w:tab/>
        <w:t>1.</w:t>
      </w:r>
      <w:r w:rsidRPr="005A31D4">
        <w:tab/>
      </w:r>
      <w:r w:rsidR="005B245A">
        <w:rPr>
          <w:lang w:val="kk-KZ"/>
        </w:rPr>
        <w:t>О</w:t>
      </w:r>
      <w:proofErr w:type="spellStart"/>
      <w:r w:rsidR="00BC6063">
        <w:t>пераци</w:t>
      </w:r>
      <w:proofErr w:type="spellEnd"/>
      <w:r w:rsidR="005B245A">
        <w:rPr>
          <w:lang w:val="kk-KZ"/>
        </w:rPr>
        <w:t>ялық құжаттар нысан</w:t>
      </w:r>
      <w:r w:rsidR="00A3135B">
        <w:rPr>
          <w:lang w:val="kk-KZ"/>
        </w:rPr>
        <w:t>дар</w:t>
      </w:r>
      <w:r w:rsidR="005B245A">
        <w:rPr>
          <w:lang w:val="kk-KZ"/>
        </w:rPr>
        <w:t xml:space="preserve">ы </w:t>
      </w:r>
      <w:r w:rsidR="00BC6063" w:rsidRPr="0000372E">
        <w:t xml:space="preserve">2018 </w:t>
      </w:r>
      <w:r w:rsidR="005B245A" w:rsidRPr="0000372E">
        <w:rPr>
          <w:lang w:val="kk-KZ"/>
        </w:rPr>
        <w:t>жылғы 14 желтоқсанда</w:t>
      </w:r>
      <w:r w:rsidR="005B245A">
        <w:rPr>
          <w:lang w:val="kk-KZ"/>
        </w:rPr>
        <w:t xml:space="preserve"> О</w:t>
      </w:r>
      <w:r w:rsidR="00A3135B">
        <w:rPr>
          <w:lang w:val="kk-KZ"/>
        </w:rPr>
        <w:t>рталық депозитарий Басқармасы бекіткен тіркеу және депозитарлық қызметті "Бағалы қағаздар орталық депозитарийі</w:t>
      </w:r>
      <w:r w:rsidR="00A3135B" w:rsidRPr="00BC6063">
        <w:t>"</w:t>
      </w:r>
      <w:r w:rsidR="00A3135B">
        <w:rPr>
          <w:lang w:val="kk-KZ"/>
        </w:rPr>
        <w:t xml:space="preserve"> АҚ жүзеге асырған кезде пайдаланылатын </w:t>
      </w:r>
      <w:r w:rsidR="00A3135B" w:rsidRPr="00A3135B">
        <w:rPr>
          <w:lang w:val="kk-KZ"/>
        </w:rPr>
        <w:t>О</w:t>
      </w:r>
      <w:proofErr w:type="spellStart"/>
      <w:r w:rsidR="00A3135B" w:rsidRPr="00A3135B">
        <w:t>пераци</w:t>
      </w:r>
      <w:proofErr w:type="spellEnd"/>
      <w:r w:rsidR="00A3135B" w:rsidRPr="00A3135B">
        <w:rPr>
          <w:lang w:val="kk-KZ"/>
        </w:rPr>
        <w:t>ялық құжаттар нысандары</w:t>
      </w:r>
      <w:r w:rsidR="006B2FD4">
        <w:rPr>
          <w:lang w:val="kk-KZ"/>
        </w:rPr>
        <w:t>" деген Орталық депозитарийдің ішкі құжатымен анықталды</w:t>
      </w:r>
      <w:r w:rsidR="00A3135B" w:rsidRPr="00A3135B">
        <w:rPr>
          <w:lang w:val="kk-KZ"/>
        </w:rPr>
        <w:t xml:space="preserve"> </w:t>
      </w:r>
      <w:r w:rsidR="00BC6063">
        <w:t>(</w:t>
      </w:r>
      <w:r w:rsidR="00451CA0">
        <w:rPr>
          <w:lang w:val="kk-KZ"/>
        </w:rPr>
        <w:t>бұдан әрі</w:t>
      </w:r>
      <w:r w:rsidR="00BC6063">
        <w:t xml:space="preserve"> – </w:t>
      </w:r>
      <w:r w:rsidR="00451CA0">
        <w:rPr>
          <w:lang w:val="kk-KZ"/>
        </w:rPr>
        <w:t>О</w:t>
      </w:r>
      <w:proofErr w:type="spellStart"/>
      <w:r w:rsidR="00BC6063">
        <w:t>пераци</w:t>
      </w:r>
      <w:proofErr w:type="spellEnd"/>
      <w:r w:rsidR="00451CA0">
        <w:rPr>
          <w:lang w:val="kk-KZ"/>
        </w:rPr>
        <w:t>ялық</w:t>
      </w:r>
      <w:r w:rsidR="00BC6063">
        <w:t xml:space="preserve"> </w:t>
      </w:r>
      <w:r w:rsidR="00451CA0">
        <w:rPr>
          <w:lang w:val="kk-KZ"/>
        </w:rPr>
        <w:t>құжаттарды беру тәртібі</w:t>
      </w:r>
      <w:r w:rsidR="00BC6063">
        <w:t>).</w:t>
      </w:r>
    </w:p>
    <w:p w:rsidR="00BC6063" w:rsidRDefault="00E046D2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2</w:t>
      </w:r>
      <w:r w:rsidRPr="005A31D4">
        <w:t>.</w:t>
      </w:r>
      <w:r w:rsidRPr="005A31D4">
        <w:tab/>
      </w:r>
      <w:r w:rsidR="004C5DC2">
        <w:rPr>
          <w:lang w:val="kk-KZ"/>
        </w:rPr>
        <w:t>Орталық</w:t>
      </w:r>
      <w:r w:rsidRPr="00E046D2">
        <w:t xml:space="preserve"> </w:t>
      </w:r>
      <w:proofErr w:type="spellStart"/>
      <w:r w:rsidRPr="00E046D2">
        <w:t>депозитари</w:t>
      </w:r>
      <w:proofErr w:type="spellEnd"/>
      <w:r w:rsidR="004C5DC2">
        <w:rPr>
          <w:lang w:val="kk-KZ"/>
        </w:rPr>
        <w:t>йдің</w:t>
      </w:r>
      <w:r w:rsidRPr="00E046D2">
        <w:t xml:space="preserve"> </w:t>
      </w:r>
      <w:r w:rsidR="004C5DC2">
        <w:rPr>
          <w:lang w:val="kk-KZ"/>
        </w:rPr>
        <w:t>есептік құжаттарды беру тәртібі Орталық</w:t>
      </w:r>
      <w:r w:rsidRPr="00BC6063">
        <w:t xml:space="preserve"> </w:t>
      </w:r>
      <w:proofErr w:type="spellStart"/>
      <w:r w:rsidRPr="00BC6063">
        <w:t>депозитари</w:t>
      </w:r>
      <w:proofErr w:type="spellEnd"/>
      <w:r w:rsidR="004C5DC2">
        <w:rPr>
          <w:lang w:val="kk-KZ"/>
        </w:rPr>
        <w:t>й Басқармасы</w:t>
      </w:r>
      <w:r w:rsidR="00A41DDB">
        <w:rPr>
          <w:lang w:val="kk-KZ"/>
        </w:rPr>
        <w:t>ның</w:t>
      </w:r>
      <w:r w:rsidRPr="00BC6063">
        <w:t xml:space="preserve"> 2018 </w:t>
      </w:r>
      <w:r w:rsidR="004C5DC2">
        <w:rPr>
          <w:lang w:val="kk-KZ"/>
        </w:rPr>
        <w:t>жылғы 30 қарашада</w:t>
      </w:r>
      <w:r w:rsidR="008B1520">
        <w:rPr>
          <w:lang w:val="kk-KZ"/>
        </w:rPr>
        <w:t xml:space="preserve"> бекіт</w:t>
      </w:r>
      <w:r w:rsidR="00A41DDB">
        <w:rPr>
          <w:lang w:val="kk-KZ"/>
        </w:rPr>
        <w:t>ілг</w:t>
      </w:r>
      <w:r w:rsidR="008B1520">
        <w:rPr>
          <w:lang w:val="kk-KZ"/>
        </w:rPr>
        <w:t>ен "Операциялық құжатарды қабылдау және беру қағидасы" деген Орталық депозитарийдің ішкі құжатымен анықталады</w:t>
      </w:r>
      <w:r w:rsidRPr="00BC6063">
        <w:t>"</w:t>
      </w:r>
      <w:r w:rsidR="004D41DE">
        <w:t>.</w:t>
      </w:r>
    </w:p>
    <w:p w:rsidR="00E046D2" w:rsidRPr="002A190A" w:rsidRDefault="00E046D2" w:rsidP="002A190A">
      <w:pPr>
        <w:spacing w:after="120"/>
        <w:jc w:val="both"/>
        <w:rPr>
          <w:sz w:val="24"/>
          <w:szCs w:val="24"/>
        </w:rPr>
      </w:pPr>
    </w:p>
    <w:p w:rsidR="003837A6" w:rsidRPr="006E3B4C" w:rsidRDefault="00E046D2" w:rsidP="00D355A0">
      <w:pPr>
        <w:tabs>
          <w:tab w:val="left" w:pos="1440"/>
        </w:tabs>
        <w:spacing w:after="120"/>
        <w:ind w:left="1440" w:hanging="1440"/>
        <w:outlineLvl w:val="1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2</w:t>
      </w:r>
      <w:r w:rsidR="006E3B4C">
        <w:rPr>
          <w:b/>
          <w:sz w:val="24"/>
          <w:szCs w:val="24"/>
          <w:lang w:val="kk-KZ"/>
        </w:rPr>
        <w:t>-бап</w:t>
      </w:r>
      <w:r w:rsidR="003837A6" w:rsidRPr="007D015D">
        <w:rPr>
          <w:b/>
          <w:sz w:val="24"/>
          <w:szCs w:val="24"/>
        </w:rPr>
        <w:t>.</w:t>
      </w:r>
      <w:r w:rsidR="003837A6" w:rsidRPr="007D015D">
        <w:rPr>
          <w:b/>
          <w:sz w:val="24"/>
          <w:szCs w:val="24"/>
        </w:rPr>
        <w:tab/>
      </w:r>
      <w:r w:rsidR="006E3B4C">
        <w:rPr>
          <w:b/>
          <w:sz w:val="24"/>
          <w:szCs w:val="24"/>
          <w:lang w:val="kk-KZ"/>
        </w:rPr>
        <w:t>Д</w:t>
      </w:r>
      <w:proofErr w:type="spellStart"/>
      <w:r w:rsidR="00CD0D06">
        <w:rPr>
          <w:b/>
          <w:sz w:val="24"/>
          <w:szCs w:val="24"/>
        </w:rPr>
        <w:t>епонент</w:t>
      </w:r>
      <w:bookmarkEnd w:id="2"/>
      <w:proofErr w:type="spellEnd"/>
      <w:r w:rsidR="006E3B4C">
        <w:rPr>
          <w:b/>
          <w:sz w:val="24"/>
          <w:szCs w:val="24"/>
          <w:lang w:val="kk-KZ"/>
        </w:rPr>
        <w:t xml:space="preserve"> клиентіне есептік құжаттар тізбесі</w:t>
      </w:r>
    </w:p>
    <w:p w:rsidR="003837A6" w:rsidRDefault="00AC7EE8" w:rsidP="00D262F6">
      <w:pPr>
        <w:pStyle w:val="Text"/>
        <w:tabs>
          <w:tab w:val="left" w:pos="1440"/>
          <w:tab w:val="left" w:pos="2016"/>
        </w:tabs>
        <w:spacing w:after="120"/>
        <w:ind w:left="1440" w:hanging="1440"/>
      </w:pPr>
      <w:r>
        <w:tab/>
      </w:r>
      <w:r w:rsidR="006E3B4C">
        <w:rPr>
          <w:lang w:val="kk-KZ"/>
        </w:rPr>
        <w:t>Д</w:t>
      </w:r>
      <w:proofErr w:type="spellStart"/>
      <w:r w:rsidR="006E3B4C">
        <w:t>епонент</w:t>
      </w:r>
      <w:proofErr w:type="spellEnd"/>
      <w:r w:rsidR="006E3B4C">
        <w:rPr>
          <w:lang w:val="kk-KZ"/>
        </w:rPr>
        <w:t xml:space="preserve"> </w:t>
      </w:r>
      <w:r w:rsidR="006E3B4C">
        <w:t>клиент</w:t>
      </w:r>
      <w:r w:rsidR="006E3B4C">
        <w:rPr>
          <w:lang w:val="kk-KZ"/>
        </w:rPr>
        <w:t>і үшін</w:t>
      </w:r>
      <w:r w:rsidR="006E3B4C" w:rsidRPr="007D015D">
        <w:t xml:space="preserve"> </w:t>
      </w:r>
      <w:r w:rsidR="006E3B4C">
        <w:rPr>
          <w:lang w:val="kk-KZ"/>
        </w:rPr>
        <w:t xml:space="preserve">Орталық </w:t>
      </w:r>
      <w:proofErr w:type="spellStart"/>
      <w:r w:rsidR="003837A6" w:rsidRPr="007D015D">
        <w:t>депозитари</w:t>
      </w:r>
      <w:proofErr w:type="spellEnd"/>
      <w:r w:rsidR="006E3B4C">
        <w:rPr>
          <w:lang w:val="kk-KZ"/>
        </w:rPr>
        <w:t>йдің есептік құжаттары</w:t>
      </w:r>
      <w:r w:rsidR="003837A6" w:rsidRPr="007D015D">
        <w:t xml:space="preserve"> </w:t>
      </w:r>
      <w:r w:rsidR="006E3B4C">
        <w:t xml:space="preserve"> </w:t>
      </w:r>
      <w:r w:rsidR="006E3B4C">
        <w:rPr>
          <w:lang w:val="kk-KZ"/>
        </w:rPr>
        <w:t>мыналар болып табылады</w:t>
      </w:r>
      <w:r w:rsidR="003837A6" w:rsidRPr="007D015D">
        <w:t>:</w:t>
      </w:r>
    </w:p>
    <w:p w:rsidR="00B833F0" w:rsidRPr="00C25CE8" w:rsidRDefault="00CD0D0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1</w:t>
      </w:r>
      <w:r w:rsidR="00B833F0" w:rsidRPr="00C25CE8">
        <w:t>)</w:t>
      </w:r>
      <w:r w:rsidR="00B833F0" w:rsidRPr="00C25CE8">
        <w:tab/>
      </w:r>
      <w:r w:rsidR="00D33984">
        <w:rPr>
          <w:lang w:val="kk-KZ"/>
        </w:rPr>
        <w:t>қосалқы шот бойынша жеке шоттан үзінді көшірме</w:t>
      </w:r>
      <w:r w:rsidR="00B833F0" w:rsidRPr="00C25CE8">
        <w:t>;</w:t>
      </w:r>
    </w:p>
    <w:p w:rsidR="003837A6" w:rsidRPr="00C25CE8" w:rsidRDefault="00CD0D0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2</w:t>
      </w:r>
      <w:r w:rsidR="00B833F0" w:rsidRPr="00C25CE8">
        <w:t>)</w:t>
      </w:r>
      <w:r w:rsidR="00B833F0" w:rsidRPr="00C25CE8">
        <w:tab/>
      </w:r>
      <w:r w:rsidR="00D33984">
        <w:rPr>
          <w:lang w:val="kk-KZ"/>
        </w:rPr>
        <w:t>қосалқы шот бойынша жеке шоттан үзінді көшірме</w:t>
      </w:r>
      <w:r w:rsidR="00B833F0" w:rsidRPr="00C25CE8">
        <w:t xml:space="preserve"> </w:t>
      </w:r>
      <w:r w:rsidR="00B833F0" w:rsidRPr="00B833F0">
        <w:t>(</w:t>
      </w:r>
      <w:r w:rsidR="00D33984">
        <w:rPr>
          <w:lang w:val="kk-KZ"/>
        </w:rPr>
        <w:t>белгілі бі</w:t>
      </w:r>
      <w:proofErr w:type="gramStart"/>
      <w:r w:rsidR="00D33984">
        <w:rPr>
          <w:lang w:val="kk-KZ"/>
        </w:rPr>
        <w:t>р</w:t>
      </w:r>
      <w:proofErr w:type="gramEnd"/>
      <w:r w:rsidR="00D33984">
        <w:rPr>
          <w:lang w:val="kk-KZ"/>
        </w:rPr>
        <w:t xml:space="preserve"> атаудағы құралдар бойынша</w:t>
      </w:r>
      <w:r w:rsidR="00B833F0" w:rsidRPr="00B833F0">
        <w:t>)</w:t>
      </w:r>
      <w:r w:rsidR="00B833F0" w:rsidRPr="00C25CE8">
        <w:t>;</w:t>
      </w:r>
    </w:p>
    <w:p w:rsidR="003837A6" w:rsidRDefault="00CD0D0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3</w:t>
      </w:r>
      <w:r w:rsidR="003837A6" w:rsidRPr="00C25CE8">
        <w:t>)</w:t>
      </w:r>
      <w:r w:rsidR="003837A6" w:rsidRPr="00C25CE8">
        <w:tab/>
      </w:r>
      <w:r w:rsidR="00D33984">
        <w:rPr>
          <w:lang w:val="kk-KZ"/>
        </w:rPr>
        <w:t>қосалқы шот бойынша қаржы құралдармен тіркелген операциялар туралы есеп</w:t>
      </w:r>
      <w:r w:rsidR="003837A6" w:rsidRPr="00C25CE8">
        <w:t>;</w:t>
      </w:r>
    </w:p>
    <w:p w:rsidR="00B833F0" w:rsidRDefault="00CD0D0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4</w:t>
      </w:r>
      <w:r w:rsidR="00435A27">
        <w:t>)</w:t>
      </w:r>
      <w:r w:rsidR="00435A27">
        <w:tab/>
      </w:r>
      <w:r w:rsidR="00435A27">
        <w:rPr>
          <w:lang w:val="kk-KZ"/>
        </w:rPr>
        <w:t>қосалқы шот бойынша қаржы құралдарымен тіркелген операциялар туралы есеп</w:t>
      </w:r>
      <w:r w:rsidR="00B833F0">
        <w:t xml:space="preserve"> </w:t>
      </w:r>
      <w:r w:rsidR="00B833F0" w:rsidRPr="00B833F0">
        <w:t>(</w:t>
      </w:r>
      <w:r w:rsidR="00435A27" w:rsidRPr="00435A27">
        <w:rPr>
          <w:lang w:val="kk-KZ"/>
        </w:rPr>
        <w:t>белгілі бі</w:t>
      </w:r>
      <w:proofErr w:type="gramStart"/>
      <w:r w:rsidR="00435A27" w:rsidRPr="00435A27">
        <w:rPr>
          <w:lang w:val="kk-KZ"/>
        </w:rPr>
        <w:t>р</w:t>
      </w:r>
      <w:proofErr w:type="gramEnd"/>
      <w:r w:rsidR="00435A27" w:rsidRPr="00435A27">
        <w:rPr>
          <w:lang w:val="kk-KZ"/>
        </w:rPr>
        <w:t xml:space="preserve"> атаудағы құралдар бойынша</w:t>
      </w:r>
      <w:r w:rsidR="00B833F0" w:rsidRPr="00B833F0">
        <w:t>)</w:t>
      </w:r>
      <w:r w:rsidR="00B833F0" w:rsidRPr="00C25CE8">
        <w:t>;</w:t>
      </w:r>
    </w:p>
    <w:p w:rsidR="00C8506B" w:rsidRPr="00C8506B" w:rsidRDefault="00CD0D0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5</w:t>
      </w:r>
      <w:r w:rsidR="00C8506B">
        <w:t>)</w:t>
      </w:r>
      <w:r w:rsidR="00C8506B">
        <w:tab/>
      </w:r>
      <w:r w:rsidR="00455816">
        <w:rPr>
          <w:lang w:val="kk-KZ"/>
        </w:rPr>
        <w:t>бұйрықтың орындалғаны/орындалмағаны туралы есеп</w:t>
      </w:r>
      <w:r w:rsidR="00C8506B" w:rsidRPr="00C8506B">
        <w:t>;</w:t>
      </w:r>
    </w:p>
    <w:p w:rsidR="004041BE" w:rsidRDefault="003837A6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 w:rsidRPr="007D015D">
        <w:tab/>
      </w:r>
      <w:r w:rsidR="00CD0D06">
        <w:t>6</w:t>
      </w:r>
      <w:r w:rsidRPr="007D015D">
        <w:t>)</w:t>
      </w:r>
      <w:r w:rsidRPr="007D015D">
        <w:tab/>
      </w:r>
      <w:r w:rsidR="00285702">
        <w:rPr>
          <w:lang w:val="kk-KZ"/>
        </w:rPr>
        <w:t>өзге анықтамалар мен құжаттар</w:t>
      </w:r>
      <w:r w:rsidR="00955EE6">
        <w:t>.</w:t>
      </w:r>
    </w:p>
    <w:p w:rsidR="00AC7EE8" w:rsidRPr="0090223F" w:rsidRDefault="00611623" w:rsidP="00E17A74">
      <w:pPr>
        <w:pageBreakBefore/>
        <w:tabs>
          <w:tab w:val="left" w:pos="1440"/>
        </w:tabs>
        <w:spacing w:after="120"/>
        <w:ind w:left="1440" w:hanging="1440"/>
        <w:outlineLvl w:val="1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lastRenderedPageBreak/>
        <w:t>3</w:t>
      </w:r>
      <w:r w:rsidR="0090223F">
        <w:rPr>
          <w:b/>
          <w:sz w:val="24"/>
          <w:szCs w:val="24"/>
          <w:lang w:val="kk-KZ"/>
        </w:rPr>
        <w:t>-бап</w:t>
      </w:r>
      <w:r w:rsidR="00AC7EE8" w:rsidRPr="005A31D4">
        <w:rPr>
          <w:b/>
          <w:sz w:val="24"/>
          <w:szCs w:val="24"/>
        </w:rPr>
        <w:t>.</w:t>
      </w:r>
      <w:r w:rsidR="00AC7EE8" w:rsidRPr="005A31D4">
        <w:rPr>
          <w:b/>
          <w:sz w:val="24"/>
          <w:szCs w:val="24"/>
        </w:rPr>
        <w:tab/>
      </w:r>
      <w:r w:rsidR="0090223F">
        <w:rPr>
          <w:b/>
          <w:sz w:val="24"/>
          <w:szCs w:val="24"/>
          <w:lang w:val="kk-KZ"/>
        </w:rPr>
        <w:t>Д</w:t>
      </w:r>
      <w:proofErr w:type="spellStart"/>
      <w:r w:rsidR="00AC7EE8" w:rsidRPr="005A31D4">
        <w:rPr>
          <w:b/>
          <w:sz w:val="24"/>
          <w:szCs w:val="24"/>
        </w:rPr>
        <w:t>епонент</w:t>
      </w:r>
      <w:proofErr w:type="spellEnd"/>
      <w:r w:rsidR="0090223F">
        <w:rPr>
          <w:b/>
          <w:sz w:val="24"/>
          <w:szCs w:val="24"/>
          <w:lang w:val="kk-KZ"/>
        </w:rPr>
        <w:t xml:space="preserve"> </w:t>
      </w:r>
      <w:r w:rsidR="0090223F">
        <w:rPr>
          <w:b/>
          <w:sz w:val="24"/>
          <w:szCs w:val="24"/>
        </w:rPr>
        <w:t>клиент</w:t>
      </w:r>
      <w:r w:rsidR="0090223F">
        <w:rPr>
          <w:b/>
          <w:sz w:val="24"/>
          <w:szCs w:val="24"/>
          <w:lang w:val="kk-KZ"/>
        </w:rPr>
        <w:t>іне есептік құжаттарды беру</w:t>
      </w:r>
    </w:p>
    <w:p w:rsidR="009B2A7E" w:rsidRPr="007D015D" w:rsidRDefault="00AC7EE8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 w:rsidRPr="005A31D4">
        <w:tab/>
        <w:t>1.</w:t>
      </w:r>
      <w:r w:rsidRPr="005A31D4">
        <w:tab/>
      </w:r>
      <w:r w:rsidR="001C1896">
        <w:rPr>
          <w:lang w:val="kk-KZ"/>
        </w:rPr>
        <w:t>Орталық депозитариймен іскерлік қатынастарды орнатқан және осы Тізбенің 1-қосымшасындағы нысан бойынша есептік құжаттарды беруге өтініш ұсынған депонет к</w:t>
      </w:r>
      <w:proofErr w:type="spellStart"/>
      <w:r w:rsidRPr="005A31D4">
        <w:t>лиент</w:t>
      </w:r>
      <w:proofErr w:type="spellEnd"/>
      <w:r w:rsidR="001C1896">
        <w:rPr>
          <w:lang w:val="kk-KZ"/>
        </w:rPr>
        <w:t>іне осы Тізбенің 2-бабында көрсетілген есептік құжаттар беріледі</w:t>
      </w:r>
      <w:r w:rsidR="009B2A7E" w:rsidRPr="00CD0D06">
        <w:t>.</w:t>
      </w:r>
    </w:p>
    <w:p w:rsidR="009B2A7E" w:rsidRPr="007D015D" w:rsidRDefault="00C34B1A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>
        <w:tab/>
        <w:t>2.</w:t>
      </w:r>
      <w:r>
        <w:tab/>
        <w:t>О</w:t>
      </w:r>
      <w:r>
        <w:rPr>
          <w:lang w:val="kk-KZ"/>
        </w:rPr>
        <w:t>сы</w:t>
      </w:r>
      <w:proofErr w:type="gramStart"/>
      <w:r>
        <w:rPr>
          <w:lang w:val="kk-KZ"/>
        </w:rPr>
        <w:t xml:space="preserve"> Т</w:t>
      </w:r>
      <w:proofErr w:type="gramEnd"/>
      <w:r>
        <w:rPr>
          <w:lang w:val="kk-KZ"/>
        </w:rPr>
        <w:t xml:space="preserve">ізбенің 2-бабының </w:t>
      </w:r>
      <w:r>
        <w:t>1) – 4)</w:t>
      </w:r>
      <w:r>
        <w:rPr>
          <w:lang w:val="kk-KZ"/>
        </w:rPr>
        <w:t xml:space="preserve"> тармақшаларында көрсетілген есептік құжаттар</w:t>
      </w:r>
      <w:r w:rsidRPr="005A31D4">
        <w:t xml:space="preserve"> </w:t>
      </w:r>
      <w:proofErr w:type="spellStart"/>
      <w:r w:rsidR="0081694F">
        <w:t>Операциялы</w:t>
      </w:r>
      <w:proofErr w:type="spellEnd"/>
      <w:r w:rsidR="0081694F">
        <w:rPr>
          <w:lang w:val="kk-KZ"/>
        </w:rPr>
        <w:t xml:space="preserve">қ құжаттар нысанының ішкі құжатының 22-нысаны бойынша бұйрық негізінде депонент </w:t>
      </w:r>
      <w:r w:rsidR="00AC7EE8" w:rsidRPr="005A31D4">
        <w:t>клиент</w:t>
      </w:r>
      <w:r w:rsidR="0081694F">
        <w:rPr>
          <w:lang w:val="kk-KZ"/>
        </w:rPr>
        <w:t>іне беріледі</w:t>
      </w:r>
      <w:r w:rsidR="00CF30FA">
        <w:t>.</w:t>
      </w:r>
    </w:p>
    <w:p w:rsidR="00AC7EE8" w:rsidRPr="005A31D4" w:rsidRDefault="00AC7EE8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 w:rsidRPr="005A31D4">
        <w:tab/>
        <w:t>3.</w:t>
      </w:r>
      <w:r w:rsidRPr="005A31D4">
        <w:tab/>
      </w:r>
      <w:r w:rsidR="00393197">
        <w:rPr>
          <w:lang w:val="kk-KZ"/>
        </w:rPr>
        <w:t>Осы Тізбенің 2-бабының 6) тармақшасында көрсетілген есептік құжаттар депонент клиенті немесе өзінің атынан бірінші қол қою құқығына ие тұлға қол қойған және еркін нысанда жасалған сұрату негізінде депонент клиентіне беріледі</w:t>
      </w:r>
      <w:r w:rsidRPr="005A31D4">
        <w:t>.</w:t>
      </w:r>
    </w:p>
    <w:p w:rsidR="00AC7EE8" w:rsidRPr="005A31D4" w:rsidRDefault="00AC7EE8" w:rsidP="0016718F">
      <w:pPr>
        <w:pStyle w:val="Text"/>
        <w:tabs>
          <w:tab w:val="left" w:pos="1440"/>
          <w:tab w:val="left" w:pos="1872"/>
        </w:tabs>
        <w:spacing w:after="120"/>
        <w:ind w:left="1872" w:hanging="1872"/>
      </w:pPr>
      <w:r w:rsidRPr="005A31D4">
        <w:tab/>
        <w:t>4.</w:t>
      </w:r>
      <w:r w:rsidRPr="005A31D4">
        <w:tab/>
      </w:r>
      <w:r w:rsidR="00393197">
        <w:rPr>
          <w:lang w:val="kk-KZ"/>
        </w:rPr>
        <w:t>Орталық</w:t>
      </w:r>
      <w:r w:rsidR="00102152" w:rsidRPr="005A31D4">
        <w:t xml:space="preserve"> </w:t>
      </w:r>
      <w:proofErr w:type="spellStart"/>
      <w:r w:rsidR="00102152" w:rsidRPr="005A31D4">
        <w:t>депозитари</w:t>
      </w:r>
      <w:proofErr w:type="spellEnd"/>
      <w:r w:rsidR="00393197">
        <w:rPr>
          <w:lang w:val="kk-KZ"/>
        </w:rPr>
        <w:t>й</w:t>
      </w:r>
      <w:r w:rsidR="00102152" w:rsidRPr="005A31D4">
        <w:t>м</w:t>
      </w:r>
      <w:r w:rsidR="00393197">
        <w:rPr>
          <w:lang w:val="kk-KZ"/>
        </w:rPr>
        <w:t>ен іскерлік қатынастарды орна</w:t>
      </w:r>
      <w:r w:rsidR="00C82D7F">
        <w:rPr>
          <w:lang w:val="kk-KZ"/>
        </w:rPr>
        <w:t xml:space="preserve">тқан және осы Тізбенің 2-қосымшасындағы нысан бойынша қызмет көрсетуге өтінішті ұсынған депонент клиентіне </w:t>
      </w:r>
      <w:r w:rsidR="005C5A17">
        <w:rPr>
          <w:lang w:val="kk-KZ"/>
        </w:rPr>
        <w:t>мәмілені (операцияны) тіркеуден бас тарт</w:t>
      </w:r>
      <w:r w:rsidR="00B274E4">
        <w:rPr>
          <w:lang w:val="kk-KZ"/>
        </w:rPr>
        <w:t>қаннан</w:t>
      </w:r>
      <w:r w:rsidR="005C5A17">
        <w:rPr>
          <w:lang w:val="kk-KZ"/>
        </w:rPr>
        <w:t xml:space="preserve">/тіркегеннен кейін осы </w:t>
      </w:r>
      <w:r w:rsidR="00B274E4">
        <w:rPr>
          <w:lang w:val="kk-KZ"/>
        </w:rPr>
        <w:t>Т</w:t>
      </w:r>
      <w:r w:rsidR="005C5A17">
        <w:rPr>
          <w:lang w:val="kk-KZ"/>
        </w:rPr>
        <w:t>ізбенің 2-бабының 5) тармақшасында көрсетілген есептік құжат беріледі.</w:t>
      </w:r>
    </w:p>
    <w:p w:rsidR="00E7090F" w:rsidRPr="00AD0939" w:rsidRDefault="00E7090F" w:rsidP="0016718F">
      <w:pPr>
        <w:pageBreakBefore/>
        <w:spacing w:after="120"/>
        <w:ind w:left="7834"/>
        <w:outlineLvl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lastRenderedPageBreak/>
        <w:t>1</w:t>
      </w:r>
      <w:r w:rsidR="00AD0939">
        <w:rPr>
          <w:b/>
          <w:sz w:val="24"/>
          <w:szCs w:val="24"/>
          <w:lang w:val="kk-KZ"/>
        </w:rPr>
        <w:t>-</w:t>
      </w:r>
      <w:r w:rsidR="00FC2840">
        <w:rPr>
          <w:b/>
          <w:sz w:val="24"/>
          <w:szCs w:val="24"/>
          <w:lang w:val="kk-KZ"/>
        </w:rPr>
        <w:t>форма</w:t>
      </w:r>
    </w:p>
    <w:p w:rsidR="00955EE6" w:rsidRPr="00955EE6" w:rsidRDefault="00955EE6" w:rsidP="0016718F">
      <w:pPr>
        <w:spacing w:after="120"/>
        <w:jc w:val="both"/>
        <w:outlineLvl w:val="0"/>
        <w:rPr>
          <w:sz w:val="24"/>
          <w:szCs w:val="24"/>
        </w:rPr>
      </w:pPr>
    </w:p>
    <w:p w:rsidR="00FB606E" w:rsidRDefault="00FB606E" w:rsidP="00A14198">
      <w:pPr>
        <w:spacing w:after="120"/>
        <w:jc w:val="center"/>
        <w:rPr>
          <w:b/>
          <w:sz w:val="24"/>
          <w:szCs w:val="24"/>
          <w:lang w:val="kk-KZ"/>
        </w:rPr>
      </w:pPr>
      <w:r w:rsidRPr="00FB606E">
        <w:rPr>
          <w:b/>
          <w:sz w:val="24"/>
          <w:szCs w:val="24"/>
          <w:lang w:val="kk-KZ"/>
        </w:rPr>
        <w:t xml:space="preserve">Депонент клиентінің есептік құжаттарды беруге </w:t>
      </w:r>
    </w:p>
    <w:p w:rsidR="00E7090F" w:rsidRPr="000E6874" w:rsidRDefault="00AD0939" w:rsidP="00A14198">
      <w:pPr>
        <w:spacing w:after="120"/>
        <w:jc w:val="center"/>
        <w:rPr>
          <w:b/>
          <w:sz w:val="24"/>
          <w:szCs w:val="24"/>
        </w:rPr>
      </w:pPr>
      <w:r w:rsidRPr="00E17A74">
        <w:rPr>
          <w:b/>
          <w:spacing w:val="60"/>
          <w:sz w:val="24"/>
          <w:szCs w:val="24"/>
          <w:lang w:val="kk-KZ"/>
        </w:rPr>
        <w:t>ӨТІНІШІ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84"/>
        <w:gridCol w:w="4567"/>
        <w:gridCol w:w="517"/>
      </w:tblGrid>
      <w:tr w:rsidR="00E7090F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E7090F" w:rsidRPr="000C0522" w:rsidRDefault="00E7090F" w:rsidP="0016718F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E7090F" w:rsidRPr="000E6874" w:rsidRDefault="00AD0939" w:rsidP="00AD0939">
            <w:pPr>
              <w:pStyle w:val="af1"/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  <w:lang w:val="kk-KZ"/>
              </w:rPr>
              <w:t>Күні</w:t>
            </w:r>
            <w:r w:rsidR="00E7090F" w:rsidRPr="000E6874">
              <w:rPr>
                <w:sz w:val="22"/>
              </w:rPr>
              <w:t xml:space="preserve"> _____________________</w:t>
            </w:r>
            <w:r w:rsidR="00E7090F" w:rsidRPr="000E6874">
              <w:rPr>
                <w:sz w:val="22"/>
              </w:rPr>
              <w:tab/>
            </w:r>
            <w:r>
              <w:rPr>
                <w:sz w:val="22"/>
                <w:lang w:val="kk-KZ"/>
              </w:rPr>
              <w:t>Шығыс</w:t>
            </w:r>
            <w:r w:rsidR="00E7090F" w:rsidRPr="000E6874">
              <w:rPr>
                <w:sz w:val="22"/>
              </w:rPr>
              <w:t xml:space="preserve"> н</w:t>
            </w:r>
            <w:r>
              <w:rPr>
                <w:sz w:val="22"/>
                <w:lang w:val="kk-KZ"/>
              </w:rPr>
              <w:t>ө</w:t>
            </w:r>
            <w:r w:rsidR="00E7090F" w:rsidRPr="000E6874">
              <w:rPr>
                <w:sz w:val="22"/>
              </w:rPr>
              <w:t>м</w:t>
            </w:r>
            <w:r>
              <w:rPr>
                <w:sz w:val="22"/>
                <w:lang w:val="kk-KZ"/>
              </w:rPr>
              <w:t>і</w:t>
            </w:r>
            <w:r w:rsidR="00E7090F" w:rsidRPr="000E6874">
              <w:rPr>
                <w:sz w:val="22"/>
              </w:rPr>
              <w:t>р</w:t>
            </w:r>
            <w:r>
              <w:rPr>
                <w:sz w:val="22"/>
                <w:lang w:val="kk-KZ"/>
              </w:rPr>
              <w:t>і</w:t>
            </w:r>
            <w:r w:rsidR="00E7090F" w:rsidRPr="000E6874">
              <w:rPr>
                <w:sz w:val="22"/>
              </w:rPr>
              <w:t xml:space="preserve"> ____________________</w:t>
            </w:r>
          </w:p>
        </w:tc>
      </w:tr>
      <w:tr w:rsidR="00E7090F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E7090F" w:rsidRPr="000C0522" w:rsidRDefault="00E7090F" w:rsidP="00097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7090F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E7090F" w:rsidRPr="000C0522" w:rsidRDefault="00E7090F" w:rsidP="00097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7090F" w:rsidRPr="000E6874" w:rsidTr="00097699">
        <w:trPr>
          <w:cantSplit/>
          <w:trHeight w:val="72"/>
        </w:trPr>
        <w:tc>
          <w:tcPr>
            <w:tcW w:w="9468" w:type="dxa"/>
            <w:gridSpan w:val="3"/>
            <w:vAlign w:val="center"/>
          </w:tcPr>
          <w:p w:rsidR="00E7090F" w:rsidRPr="000E6874" w:rsidRDefault="00E7090F" w:rsidP="00097699">
            <w:pPr>
              <w:pStyle w:val="af1"/>
              <w:tabs>
                <w:tab w:val="left" w:pos="5040"/>
              </w:tabs>
              <w:rPr>
                <w:sz w:val="8"/>
                <w:szCs w:val="8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DC01A3" w:rsidP="00B044C0">
            <w:pPr>
              <w:rPr>
                <w:sz w:val="22"/>
              </w:rPr>
            </w:pPr>
            <w:r>
              <w:rPr>
                <w:sz w:val="22"/>
                <w:lang w:val="kk-KZ"/>
              </w:rPr>
              <w:t>К</w:t>
            </w:r>
            <w:proofErr w:type="spellStart"/>
            <w:r w:rsidR="00414324">
              <w:rPr>
                <w:sz w:val="22"/>
              </w:rPr>
              <w:t>лиент</w:t>
            </w:r>
            <w:proofErr w:type="spellEnd"/>
            <w:r>
              <w:rPr>
                <w:sz w:val="22"/>
                <w:lang w:val="kk-KZ"/>
              </w:rPr>
              <w:t>тің атауы</w:t>
            </w:r>
            <w:r w:rsidR="00414324">
              <w:rPr>
                <w:sz w:val="22"/>
              </w:rPr>
              <w:t>/</w:t>
            </w:r>
            <w:r>
              <w:rPr>
                <w:sz w:val="22"/>
                <w:lang w:val="kk-KZ"/>
              </w:rPr>
              <w:t>тегі,</w:t>
            </w:r>
            <w:r w:rsidR="00414324">
              <w:rPr>
                <w:sz w:val="22"/>
              </w:rPr>
              <w:t xml:space="preserve"> </w:t>
            </w:r>
            <w:r w:rsidR="00B044C0">
              <w:rPr>
                <w:sz w:val="22"/>
                <w:lang w:val="kk-KZ"/>
              </w:rPr>
              <w:t>есімі</w:t>
            </w:r>
            <w:r w:rsidR="00414324">
              <w:rPr>
                <w:sz w:val="22"/>
              </w:rPr>
              <w:t xml:space="preserve">, </w:t>
            </w:r>
            <w:r w:rsidR="00B044C0">
              <w:rPr>
                <w:sz w:val="22"/>
                <w:lang w:val="kk-KZ"/>
              </w:rPr>
              <w:t>әкесінің есімі</w:t>
            </w:r>
            <w:r w:rsidR="00414324">
              <w:rPr>
                <w:sz w:val="22"/>
              </w:rPr>
              <w:t xml:space="preserve"> (</w:t>
            </w:r>
            <w:r w:rsidR="00B044C0">
              <w:rPr>
                <w:sz w:val="22"/>
                <w:lang w:val="kk-KZ"/>
              </w:rPr>
              <w:t>бар болса</w:t>
            </w:r>
            <w:r w:rsidR="00414324">
              <w:rPr>
                <w:sz w:val="22"/>
              </w:rPr>
              <w:t>)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B044C0" w:rsidP="00B044C0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  <w:lang w:val="kk-KZ"/>
              </w:rPr>
              <w:t>С</w:t>
            </w:r>
            <w:r w:rsidR="00414324">
              <w:rPr>
                <w:sz w:val="22"/>
              </w:rPr>
              <w:t>Н/</w:t>
            </w:r>
            <w:r>
              <w:rPr>
                <w:sz w:val="22"/>
                <w:lang w:val="kk-KZ"/>
              </w:rPr>
              <w:t>ЖСН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B044C0" w:rsidP="00B044C0">
            <w:pPr>
              <w:rPr>
                <w:sz w:val="22"/>
              </w:rPr>
            </w:pPr>
            <w:r>
              <w:rPr>
                <w:sz w:val="22"/>
                <w:lang w:val="kk-KZ"/>
              </w:rPr>
              <w:t>Қосалқы шоттың нөмірі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</w:tbl>
    <w:p w:rsidR="00E7090F" w:rsidRDefault="00E7090F" w:rsidP="0016718F">
      <w:pPr>
        <w:spacing w:after="120"/>
        <w:jc w:val="both"/>
        <w:outlineLvl w:val="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5400"/>
      </w:tblGrid>
      <w:tr w:rsidR="00826F33" w:rsidRPr="005A31D4" w:rsidTr="00A60BC3">
        <w:tc>
          <w:tcPr>
            <w:tcW w:w="3780" w:type="dxa"/>
          </w:tcPr>
          <w:p w:rsidR="00826F33" w:rsidRPr="005A31D4" w:rsidRDefault="00826F33" w:rsidP="00B044C0">
            <w:pPr>
              <w:ind w:left="-108"/>
              <w:jc w:val="both"/>
              <w:rPr>
                <w:sz w:val="24"/>
              </w:rPr>
            </w:pPr>
            <w:r w:rsidRPr="005A31D4">
              <w:rPr>
                <w:sz w:val="24"/>
              </w:rPr>
              <w:t>Банк</w:t>
            </w:r>
            <w:r w:rsidR="00B044C0">
              <w:rPr>
                <w:sz w:val="24"/>
                <w:lang w:val="kk-KZ"/>
              </w:rPr>
              <w:t>тік</w:t>
            </w:r>
            <w:r w:rsidRPr="005A31D4">
              <w:rPr>
                <w:sz w:val="24"/>
              </w:rPr>
              <w:t xml:space="preserve"> </w:t>
            </w:r>
            <w:r w:rsidR="00B044C0">
              <w:rPr>
                <w:sz w:val="24"/>
                <w:lang w:val="kk-KZ"/>
              </w:rPr>
              <w:t>деректемелері</w:t>
            </w:r>
            <w:r w:rsidRPr="005A31D4">
              <w:rPr>
                <w:sz w:val="24"/>
              </w:rPr>
              <w:t>:</w:t>
            </w:r>
          </w:p>
        </w:tc>
        <w:tc>
          <w:tcPr>
            <w:tcW w:w="5400" w:type="dxa"/>
          </w:tcPr>
          <w:p w:rsidR="00826F33" w:rsidRPr="005A31D4" w:rsidRDefault="00826F33" w:rsidP="00A60BC3">
            <w:pPr>
              <w:jc w:val="both"/>
              <w:rPr>
                <w:sz w:val="24"/>
              </w:rPr>
            </w:pPr>
            <w:r w:rsidRPr="005A31D4">
              <w:rPr>
                <w:sz w:val="24"/>
              </w:rPr>
              <w:t>_________________________________________________________________________________________________________________________________</w:t>
            </w:r>
          </w:p>
        </w:tc>
      </w:tr>
    </w:tbl>
    <w:p w:rsidR="00611623" w:rsidRDefault="00611623" w:rsidP="0016718F">
      <w:pPr>
        <w:spacing w:after="120"/>
        <w:jc w:val="both"/>
        <w:outlineLvl w:val="0"/>
        <w:rPr>
          <w:sz w:val="24"/>
          <w:szCs w:val="24"/>
        </w:rPr>
      </w:pPr>
    </w:p>
    <w:p w:rsidR="00611623" w:rsidRPr="00B24319" w:rsidRDefault="00611623" w:rsidP="0016718F">
      <w:pPr>
        <w:spacing w:after="120"/>
        <w:jc w:val="both"/>
        <w:outlineLvl w:val="0"/>
        <w:rPr>
          <w:sz w:val="24"/>
          <w:szCs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70155" w:rsidRPr="000E6874" w:rsidTr="00A70155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55" w:rsidRPr="000E6874" w:rsidRDefault="00A70155" w:rsidP="00A70155">
            <w:pPr>
              <w:spacing w:before="40" w:after="40"/>
            </w:pPr>
          </w:p>
        </w:tc>
      </w:tr>
      <w:tr w:rsidR="00A70155" w:rsidRPr="000E6874" w:rsidTr="00A70155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55" w:rsidRPr="007D278C" w:rsidRDefault="00B044C0" w:rsidP="00B044C0">
            <w:pPr>
              <w:tabs>
                <w:tab w:val="left" w:pos="3744"/>
                <w:tab w:val="right" w:pos="9029"/>
              </w:tabs>
              <w:spacing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  <w:lang w:val="kk-KZ"/>
              </w:rPr>
              <w:t>Лауазымы</w:t>
            </w:r>
            <w:r w:rsidR="00A70155" w:rsidRPr="00815D32">
              <w:rPr>
                <w:sz w:val="24"/>
                <w:szCs w:val="24"/>
                <w:vertAlign w:val="superscript"/>
              </w:rPr>
              <w:tab/>
              <w:t>[</w:t>
            </w:r>
            <w:r>
              <w:rPr>
                <w:sz w:val="24"/>
                <w:szCs w:val="24"/>
                <w:vertAlign w:val="superscript"/>
                <w:lang w:val="kk-KZ"/>
              </w:rPr>
              <w:t>қолы</w:t>
            </w:r>
            <w:r w:rsidR="00A70155" w:rsidRPr="00815D32">
              <w:rPr>
                <w:sz w:val="24"/>
                <w:szCs w:val="24"/>
                <w:vertAlign w:val="superscript"/>
              </w:rPr>
              <w:t>]</w:t>
            </w:r>
            <w:r w:rsidR="00A70155" w:rsidRPr="00815D32">
              <w:rPr>
                <w:sz w:val="24"/>
                <w:szCs w:val="24"/>
                <w:vertAlign w:val="superscript"/>
              </w:rPr>
              <w:tab/>
            </w:r>
            <w:r>
              <w:rPr>
                <w:sz w:val="24"/>
                <w:szCs w:val="24"/>
                <w:vertAlign w:val="superscript"/>
                <w:lang w:val="kk-KZ"/>
              </w:rPr>
              <w:t>Тегі</w:t>
            </w:r>
            <w:r w:rsidR="00A70155" w:rsidRPr="00815D32">
              <w:rPr>
                <w:sz w:val="24"/>
                <w:szCs w:val="24"/>
                <w:vertAlign w:val="superscript"/>
              </w:rPr>
              <w:t>, инициал</w:t>
            </w:r>
            <w:r>
              <w:rPr>
                <w:sz w:val="24"/>
                <w:szCs w:val="24"/>
                <w:vertAlign w:val="superscript"/>
                <w:lang w:val="kk-KZ"/>
              </w:rPr>
              <w:t>дар</w:t>
            </w:r>
            <w:r w:rsidR="00A70155" w:rsidRPr="00815D32">
              <w:rPr>
                <w:sz w:val="24"/>
                <w:szCs w:val="24"/>
                <w:vertAlign w:val="superscript"/>
              </w:rPr>
              <w:t>ы</w:t>
            </w:r>
          </w:p>
        </w:tc>
      </w:tr>
    </w:tbl>
    <w:p w:rsidR="00E7090F" w:rsidRPr="00C8038C" w:rsidRDefault="00B044C0" w:rsidP="0016718F">
      <w:pPr>
        <w:spacing w:after="120"/>
      </w:pPr>
      <w:r>
        <w:rPr>
          <w:rFonts w:eastAsia="Calibri"/>
          <w:sz w:val="16"/>
          <w:szCs w:val="24"/>
          <w:lang w:eastAsia="en-US"/>
        </w:rPr>
        <w:t>М.</w:t>
      </w:r>
      <w:r>
        <w:rPr>
          <w:rFonts w:eastAsia="Calibri"/>
          <w:sz w:val="16"/>
          <w:szCs w:val="24"/>
          <w:lang w:val="kk-KZ" w:eastAsia="en-US"/>
        </w:rPr>
        <w:t>о</w:t>
      </w:r>
      <w:r w:rsidR="00E7090F">
        <w:rPr>
          <w:rFonts w:eastAsia="Calibri"/>
          <w:sz w:val="16"/>
          <w:szCs w:val="24"/>
          <w:lang w:eastAsia="en-US"/>
        </w:rPr>
        <w:t>. (</w:t>
      </w:r>
      <w:r>
        <w:rPr>
          <w:rFonts w:eastAsia="Calibri"/>
          <w:sz w:val="16"/>
          <w:szCs w:val="24"/>
          <w:lang w:val="kk-KZ" w:eastAsia="en-US"/>
        </w:rPr>
        <w:t>заңды тұлға үшін</w:t>
      </w:r>
      <w:r w:rsidR="00E7090F">
        <w:rPr>
          <w:rFonts w:eastAsia="Calibri"/>
          <w:sz w:val="16"/>
          <w:szCs w:val="24"/>
          <w:lang w:eastAsia="en-US"/>
        </w:rPr>
        <w:t>, е</w:t>
      </w:r>
      <w:r>
        <w:rPr>
          <w:rFonts w:eastAsia="Calibri"/>
          <w:sz w:val="16"/>
          <w:szCs w:val="24"/>
          <w:lang w:val="kk-KZ" w:eastAsia="en-US"/>
        </w:rPr>
        <w:t>гер бұл  қол қою үлгілері мен мө</w:t>
      </w:r>
      <w:proofErr w:type="gramStart"/>
      <w:r>
        <w:rPr>
          <w:rFonts w:eastAsia="Calibri"/>
          <w:sz w:val="16"/>
          <w:szCs w:val="24"/>
          <w:lang w:val="kk-KZ" w:eastAsia="en-US"/>
        </w:rPr>
        <w:t>р</w:t>
      </w:r>
      <w:proofErr w:type="gramEnd"/>
      <w:r>
        <w:rPr>
          <w:rFonts w:eastAsia="Calibri"/>
          <w:sz w:val="16"/>
          <w:szCs w:val="24"/>
          <w:lang w:val="kk-KZ" w:eastAsia="en-US"/>
        </w:rPr>
        <w:t xml:space="preserve"> бедері бар карточкамен көзделсе</w:t>
      </w:r>
      <w:r w:rsidR="00E7090F">
        <w:rPr>
          <w:rFonts w:eastAsia="Calibri"/>
          <w:sz w:val="16"/>
          <w:szCs w:val="24"/>
          <w:lang w:eastAsia="en-US"/>
        </w:rPr>
        <w:t>)</w:t>
      </w:r>
    </w:p>
    <w:p w:rsidR="00AC7EE8" w:rsidRPr="005A31D4" w:rsidRDefault="00AC7EE8" w:rsidP="00AC7EE8">
      <w:pPr>
        <w:spacing w:after="120"/>
        <w:jc w:val="both"/>
        <w:rPr>
          <w:sz w:val="24"/>
        </w:rPr>
      </w:pPr>
    </w:p>
    <w:bookmarkEnd w:id="1"/>
    <w:bookmarkEnd w:id="3"/>
    <w:bookmarkEnd w:id="4"/>
    <w:bookmarkEnd w:id="5"/>
    <w:bookmarkEnd w:id="6"/>
    <w:bookmarkEnd w:id="7"/>
    <w:p w:rsidR="00544916" w:rsidRPr="00583743" w:rsidRDefault="00E7090F" w:rsidP="0016718F">
      <w:pPr>
        <w:pageBreakBefore/>
        <w:spacing w:after="120"/>
        <w:ind w:left="7834"/>
        <w:outlineLvl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lastRenderedPageBreak/>
        <w:t>2</w:t>
      </w:r>
      <w:r w:rsidR="00583743">
        <w:rPr>
          <w:b/>
          <w:sz w:val="24"/>
          <w:szCs w:val="24"/>
          <w:lang w:val="kk-KZ"/>
        </w:rPr>
        <w:t>-</w:t>
      </w:r>
      <w:r w:rsidR="00FC2840">
        <w:rPr>
          <w:b/>
          <w:sz w:val="24"/>
          <w:szCs w:val="24"/>
          <w:lang w:val="kk-KZ"/>
        </w:rPr>
        <w:t>форма</w:t>
      </w:r>
      <w:bookmarkStart w:id="8" w:name="_GoBack"/>
      <w:bookmarkEnd w:id="8"/>
    </w:p>
    <w:p w:rsidR="00A14198" w:rsidRPr="00A14198" w:rsidRDefault="00A14198" w:rsidP="0016718F">
      <w:pPr>
        <w:spacing w:after="120"/>
        <w:jc w:val="both"/>
        <w:outlineLvl w:val="0"/>
        <w:rPr>
          <w:sz w:val="24"/>
          <w:szCs w:val="24"/>
        </w:rPr>
      </w:pPr>
    </w:p>
    <w:p w:rsidR="0000372E" w:rsidRDefault="0000372E" w:rsidP="00E46739">
      <w:pPr>
        <w:spacing w:after="120"/>
        <w:jc w:val="center"/>
        <w:rPr>
          <w:b/>
          <w:sz w:val="24"/>
          <w:szCs w:val="24"/>
          <w:lang w:val="kk-KZ"/>
        </w:rPr>
      </w:pPr>
      <w:r w:rsidRPr="0000372E">
        <w:rPr>
          <w:b/>
          <w:sz w:val="24"/>
          <w:szCs w:val="24"/>
          <w:lang w:val="kk-KZ"/>
        </w:rPr>
        <w:t xml:space="preserve">Депонент клиентін қызмет көрсетуге қабылдау туралы </w:t>
      </w:r>
    </w:p>
    <w:p w:rsidR="00544916" w:rsidRPr="00583743" w:rsidRDefault="0000372E" w:rsidP="00E46739">
      <w:pPr>
        <w:spacing w:after="12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ӨТІНІШ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84"/>
        <w:gridCol w:w="4567"/>
        <w:gridCol w:w="517"/>
      </w:tblGrid>
      <w:tr w:rsidR="00544916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544916" w:rsidRPr="000C0522" w:rsidRDefault="00544916" w:rsidP="0016718F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544916" w:rsidRPr="000E6874" w:rsidRDefault="00DD1058" w:rsidP="00DD1058">
            <w:pPr>
              <w:pStyle w:val="af1"/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  <w:lang w:val="kk-KZ"/>
              </w:rPr>
              <w:t>Күні</w:t>
            </w:r>
            <w:r w:rsidR="00544916" w:rsidRPr="000E6874">
              <w:rPr>
                <w:sz w:val="22"/>
              </w:rPr>
              <w:t xml:space="preserve"> _____________________</w:t>
            </w:r>
            <w:r w:rsidR="00544916" w:rsidRPr="000E6874">
              <w:rPr>
                <w:sz w:val="22"/>
              </w:rPr>
              <w:tab/>
            </w:r>
            <w:r>
              <w:rPr>
                <w:sz w:val="22"/>
                <w:lang w:val="kk-KZ"/>
              </w:rPr>
              <w:t>Шығыс</w:t>
            </w:r>
            <w:r w:rsidR="00544916" w:rsidRPr="000E6874">
              <w:rPr>
                <w:sz w:val="22"/>
              </w:rPr>
              <w:t xml:space="preserve"> н</w:t>
            </w:r>
            <w:r>
              <w:rPr>
                <w:sz w:val="22"/>
                <w:lang w:val="kk-KZ"/>
              </w:rPr>
              <w:t>ө</w:t>
            </w:r>
            <w:r w:rsidR="00544916" w:rsidRPr="000E6874">
              <w:rPr>
                <w:sz w:val="22"/>
              </w:rPr>
              <w:t>м</w:t>
            </w:r>
            <w:r>
              <w:rPr>
                <w:sz w:val="22"/>
                <w:lang w:val="kk-KZ"/>
              </w:rPr>
              <w:t>і</w:t>
            </w:r>
            <w:r w:rsidR="00544916" w:rsidRPr="000E6874">
              <w:rPr>
                <w:sz w:val="22"/>
              </w:rPr>
              <w:t>р</w:t>
            </w:r>
            <w:r>
              <w:rPr>
                <w:sz w:val="22"/>
                <w:lang w:val="kk-KZ"/>
              </w:rPr>
              <w:t>і</w:t>
            </w:r>
            <w:r w:rsidR="00544916" w:rsidRPr="000E6874">
              <w:rPr>
                <w:sz w:val="22"/>
              </w:rPr>
              <w:t xml:space="preserve"> ____________________</w:t>
            </w:r>
          </w:p>
        </w:tc>
      </w:tr>
      <w:tr w:rsidR="00544916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544916" w:rsidRPr="000C0522" w:rsidRDefault="00544916" w:rsidP="00097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44916" w:rsidRPr="000E6874" w:rsidTr="00097699">
        <w:trPr>
          <w:cantSplit/>
          <w:trHeight w:val="403"/>
        </w:trPr>
        <w:tc>
          <w:tcPr>
            <w:tcW w:w="9468" w:type="dxa"/>
            <w:gridSpan w:val="3"/>
            <w:vAlign w:val="center"/>
          </w:tcPr>
          <w:p w:rsidR="00544916" w:rsidRPr="000C0522" w:rsidRDefault="00544916" w:rsidP="00097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44916" w:rsidRPr="000E6874" w:rsidTr="00097699">
        <w:trPr>
          <w:cantSplit/>
          <w:trHeight w:val="72"/>
        </w:trPr>
        <w:tc>
          <w:tcPr>
            <w:tcW w:w="9468" w:type="dxa"/>
            <w:gridSpan w:val="3"/>
            <w:vAlign w:val="center"/>
          </w:tcPr>
          <w:p w:rsidR="00544916" w:rsidRPr="000E6874" w:rsidRDefault="00544916" w:rsidP="00097699">
            <w:pPr>
              <w:pStyle w:val="af1"/>
              <w:tabs>
                <w:tab w:val="left" w:pos="5040"/>
              </w:tabs>
              <w:rPr>
                <w:sz w:val="8"/>
                <w:szCs w:val="8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AD0939" w:rsidP="00AD0939">
            <w:pPr>
              <w:rPr>
                <w:sz w:val="22"/>
              </w:rPr>
            </w:pPr>
            <w:r>
              <w:rPr>
                <w:sz w:val="22"/>
                <w:lang w:val="kk-KZ"/>
              </w:rPr>
              <w:t>К</w:t>
            </w:r>
            <w:proofErr w:type="spellStart"/>
            <w:r w:rsidR="00414324">
              <w:rPr>
                <w:sz w:val="22"/>
              </w:rPr>
              <w:t>лиент</w:t>
            </w:r>
            <w:proofErr w:type="spellEnd"/>
            <w:r>
              <w:rPr>
                <w:sz w:val="22"/>
                <w:lang w:val="kk-KZ"/>
              </w:rPr>
              <w:t>тің атауы</w:t>
            </w:r>
            <w:r w:rsidR="00414324">
              <w:rPr>
                <w:sz w:val="22"/>
              </w:rPr>
              <w:t>/</w:t>
            </w:r>
            <w:r>
              <w:rPr>
                <w:sz w:val="22"/>
                <w:lang w:val="kk-KZ"/>
              </w:rPr>
              <w:t>тегі</w:t>
            </w:r>
            <w:r w:rsidR="00414324">
              <w:rPr>
                <w:sz w:val="22"/>
              </w:rPr>
              <w:t xml:space="preserve">, </w:t>
            </w:r>
            <w:r>
              <w:rPr>
                <w:sz w:val="22"/>
                <w:lang w:val="kk-KZ"/>
              </w:rPr>
              <w:t>есімі</w:t>
            </w:r>
            <w:r w:rsidR="00414324">
              <w:rPr>
                <w:sz w:val="22"/>
              </w:rPr>
              <w:t xml:space="preserve">, </w:t>
            </w:r>
            <w:r>
              <w:rPr>
                <w:sz w:val="22"/>
                <w:lang w:val="kk-KZ"/>
              </w:rPr>
              <w:t>әкесінің есімі</w:t>
            </w:r>
            <w:r w:rsidR="00414324">
              <w:rPr>
                <w:sz w:val="22"/>
              </w:rPr>
              <w:t xml:space="preserve"> (</w:t>
            </w:r>
            <w:r>
              <w:rPr>
                <w:sz w:val="22"/>
                <w:lang w:val="kk-KZ"/>
              </w:rPr>
              <w:t>бар болса</w:t>
            </w:r>
            <w:r w:rsidR="00414324">
              <w:rPr>
                <w:sz w:val="22"/>
              </w:rPr>
              <w:t>)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DD1058" w:rsidP="00DD1058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  <w:lang w:val="kk-KZ"/>
              </w:rPr>
              <w:t>С</w:t>
            </w:r>
            <w:r w:rsidR="00414324">
              <w:rPr>
                <w:sz w:val="22"/>
              </w:rPr>
              <w:t>Н/</w:t>
            </w:r>
            <w:r>
              <w:rPr>
                <w:sz w:val="22"/>
                <w:lang w:val="kk-KZ"/>
              </w:rPr>
              <w:t>ЖС</w:t>
            </w:r>
            <w:r w:rsidR="00414324">
              <w:rPr>
                <w:sz w:val="22"/>
              </w:rPr>
              <w:t>Н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  <w:tr w:rsidR="00414324" w:rsidRPr="000E6874" w:rsidTr="00097699">
        <w:trPr>
          <w:gridAfter w:val="1"/>
          <w:wAfter w:w="517" w:type="dxa"/>
        </w:trPr>
        <w:tc>
          <w:tcPr>
            <w:tcW w:w="4384" w:type="dxa"/>
            <w:vAlign w:val="center"/>
          </w:tcPr>
          <w:p w:rsidR="00414324" w:rsidRPr="000E6874" w:rsidRDefault="00DD1058" w:rsidP="00DD1058">
            <w:pPr>
              <w:rPr>
                <w:sz w:val="22"/>
              </w:rPr>
            </w:pPr>
            <w:r>
              <w:rPr>
                <w:sz w:val="22"/>
                <w:lang w:val="kk-KZ"/>
              </w:rPr>
              <w:t>Қосалқы шот нөмірі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414324" w:rsidRPr="000E6874" w:rsidRDefault="00414324" w:rsidP="00097699">
            <w:pPr>
              <w:spacing w:line="360" w:lineRule="auto"/>
              <w:rPr>
                <w:sz w:val="22"/>
              </w:rPr>
            </w:pPr>
          </w:p>
        </w:tc>
      </w:tr>
    </w:tbl>
    <w:p w:rsidR="00544916" w:rsidRDefault="00544916" w:rsidP="0016718F">
      <w:pPr>
        <w:spacing w:after="120"/>
        <w:jc w:val="both"/>
        <w:outlineLvl w:val="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5400"/>
      </w:tblGrid>
      <w:tr w:rsidR="00611623" w:rsidRPr="005A31D4" w:rsidTr="00611623">
        <w:tc>
          <w:tcPr>
            <w:tcW w:w="3780" w:type="dxa"/>
          </w:tcPr>
          <w:p w:rsidR="00611623" w:rsidRPr="005A31D4" w:rsidRDefault="00611623" w:rsidP="0081694F">
            <w:pPr>
              <w:ind w:left="-108"/>
              <w:jc w:val="both"/>
              <w:rPr>
                <w:sz w:val="24"/>
              </w:rPr>
            </w:pPr>
            <w:r w:rsidRPr="005A31D4">
              <w:rPr>
                <w:sz w:val="24"/>
              </w:rPr>
              <w:t>Банк</w:t>
            </w:r>
            <w:r w:rsidR="00DD1058">
              <w:rPr>
                <w:sz w:val="24"/>
                <w:lang w:val="kk-KZ"/>
              </w:rPr>
              <w:t>тік</w:t>
            </w:r>
            <w:r w:rsidRPr="005A31D4">
              <w:rPr>
                <w:sz w:val="24"/>
              </w:rPr>
              <w:t xml:space="preserve"> </w:t>
            </w:r>
            <w:r w:rsidR="00DD1058">
              <w:rPr>
                <w:sz w:val="24"/>
                <w:lang w:val="kk-KZ"/>
              </w:rPr>
              <w:t>деректем</w:t>
            </w:r>
            <w:r w:rsidR="0081694F">
              <w:rPr>
                <w:sz w:val="24"/>
                <w:lang w:val="kk-KZ"/>
              </w:rPr>
              <w:t>е</w:t>
            </w:r>
            <w:r w:rsidR="00DD1058">
              <w:rPr>
                <w:sz w:val="24"/>
                <w:lang w:val="kk-KZ"/>
              </w:rPr>
              <w:t>лері</w:t>
            </w:r>
            <w:r w:rsidRPr="005A31D4">
              <w:rPr>
                <w:sz w:val="24"/>
              </w:rPr>
              <w:t>:</w:t>
            </w:r>
          </w:p>
        </w:tc>
        <w:tc>
          <w:tcPr>
            <w:tcW w:w="5400" w:type="dxa"/>
          </w:tcPr>
          <w:p w:rsidR="00611623" w:rsidRPr="005A31D4" w:rsidRDefault="00611623" w:rsidP="00611623">
            <w:pPr>
              <w:jc w:val="both"/>
              <w:rPr>
                <w:sz w:val="24"/>
              </w:rPr>
            </w:pPr>
            <w:r w:rsidRPr="005A31D4">
              <w:rPr>
                <w:sz w:val="24"/>
              </w:rPr>
              <w:t>_________________________________________________________________________________________________________________________________</w:t>
            </w:r>
          </w:p>
        </w:tc>
      </w:tr>
    </w:tbl>
    <w:p w:rsidR="00544916" w:rsidRDefault="00544916" w:rsidP="0016718F">
      <w:pPr>
        <w:spacing w:after="120"/>
        <w:jc w:val="both"/>
        <w:outlineLvl w:val="0"/>
        <w:rPr>
          <w:sz w:val="24"/>
          <w:szCs w:val="24"/>
        </w:rPr>
      </w:pPr>
    </w:p>
    <w:p w:rsidR="00611623" w:rsidRDefault="00611623" w:rsidP="0016718F">
      <w:pPr>
        <w:spacing w:after="120"/>
        <w:jc w:val="both"/>
        <w:outlineLvl w:val="0"/>
        <w:rPr>
          <w:sz w:val="24"/>
          <w:szCs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70155" w:rsidRPr="000E6874" w:rsidTr="00A70155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55" w:rsidRPr="000E6874" w:rsidRDefault="00A70155" w:rsidP="00A70155">
            <w:pPr>
              <w:spacing w:before="40" w:after="40"/>
            </w:pPr>
          </w:p>
        </w:tc>
      </w:tr>
      <w:tr w:rsidR="00A70155" w:rsidRPr="000E6874" w:rsidTr="00A70155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55" w:rsidRPr="007D278C" w:rsidRDefault="00F36A75" w:rsidP="00E17A74">
            <w:pPr>
              <w:tabs>
                <w:tab w:val="left" w:pos="3744"/>
                <w:tab w:val="right" w:pos="9029"/>
              </w:tabs>
              <w:spacing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  <w:lang w:val="kk-KZ"/>
              </w:rPr>
              <w:t>Лауазымы</w:t>
            </w:r>
            <w:r w:rsidR="00A70155" w:rsidRPr="00815D32">
              <w:rPr>
                <w:sz w:val="24"/>
                <w:szCs w:val="24"/>
                <w:vertAlign w:val="superscript"/>
              </w:rPr>
              <w:tab/>
              <w:t>[</w:t>
            </w:r>
            <w:r>
              <w:rPr>
                <w:sz w:val="24"/>
                <w:szCs w:val="24"/>
                <w:vertAlign w:val="superscript"/>
                <w:lang w:val="kk-KZ"/>
              </w:rPr>
              <w:t>қолы</w:t>
            </w:r>
            <w:r w:rsidR="00A70155" w:rsidRPr="00815D32">
              <w:rPr>
                <w:sz w:val="24"/>
                <w:szCs w:val="24"/>
                <w:vertAlign w:val="superscript"/>
              </w:rPr>
              <w:t>]</w:t>
            </w:r>
            <w:r w:rsidR="00A70155" w:rsidRPr="00815D32">
              <w:rPr>
                <w:sz w:val="24"/>
                <w:szCs w:val="24"/>
                <w:vertAlign w:val="superscript"/>
              </w:rPr>
              <w:tab/>
            </w:r>
            <w:r>
              <w:rPr>
                <w:sz w:val="24"/>
                <w:szCs w:val="24"/>
                <w:vertAlign w:val="superscript"/>
                <w:lang w:val="kk-KZ"/>
              </w:rPr>
              <w:t>Тегі</w:t>
            </w:r>
            <w:r w:rsidR="00A70155" w:rsidRPr="00815D32">
              <w:rPr>
                <w:sz w:val="24"/>
                <w:szCs w:val="24"/>
                <w:vertAlign w:val="superscript"/>
              </w:rPr>
              <w:t>, инициал</w:t>
            </w:r>
            <w:r>
              <w:rPr>
                <w:sz w:val="24"/>
                <w:szCs w:val="24"/>
                <w:vertAlign w:val="superscript"/>
                <w:lang w:val="kk-KZ"/>
              </w:rPr>
              <w:t>дар</w:t>
            </w:r>
            <w:r w:rsidR="00A70155" w:rsidRPr="00815D32">
              <w:rPr>
                <w:sz w:val="24"/>
                <w:szCs w:val="24"/>
                <w:vertAlign w:val="superscript"/>
              </w:rPr>
              <w:t>ы</w:t>
            </w:r>
          </w:p>
        </w:tc>
      </w:tr>
    </w:tbl>
    <w:p w:rsidR="009F6526" w:rsidRPr="00C8038C" w:rsidRDefault="00F36A75" w:rsidP="0016718F">
      <w:pPr>
        <w:spacing w:after="120"/>
      </w:pPr>
      <w:r>
        <w:rPr>
          <w:rFonts w:eastAsia="Calibri"/>
          <w:sz w:val="16"/>
          <w:szCs w:val="24"/>
          <w:lang w:eastAsia="en-US"/>
        </w:rPr>
        <w:t>М.</w:t>
      </w:r>
      <w:r>
        <w:rPr>
          <w:rFonts w:eastAsia="Calibri"/>
          <w:sz w:val="16"/>
          <w:szCs w:val="24"/>
          <w:lang w:val="kk-KZ" w:eastAsia="en-US"/>
        </w:rPr>
        <w:t>о</w:t>
      </w:r>
      <w:r w:rsidR="009F6526">
        <w:rPr>
          <w:rFonts w:eastAsia="Calibri"/>
          <w:sz w:val="16"/>
          <w:szCs w:val="24"/>
          <w:lang w:eastAsia="en-US"/>
        </w:rPr>
        <w:t xml:space="preserve">. </w:t>
      </w:r>
      <w:r w:rsidR="00B274E4">
        <w:rPr>
          <w:rFonts w:eastAsia="Calibri"/>
          <w:sz w:val="16"/>
          <w:szCs w:val="24"/>
          <w:lang w:val="kk-KZ" w:eastAsia="en-US"/>
        </w:rPr>
        <w:t>(</w:t>
      </w:r>
      <w:r w:rsidR="0081694F" w:rsidRPr="0081694F">
        <w:rPr>
          <w:rFonts w:eastAsia="Calibri"/>
          <w:sz w:val="16"/>
          <w:szCs w:val="24"/>
          <w:lang w:val="kk-KZ" w:eastAsia="en-US"/>
        </w:rPr>
        <w:t>заңды тұлға үшін</w:t>
      </w:r>
      <w:r w:rsidR="0081694F" w:rsidRPr="0081694F">
        <w:rPr>
          <w:rFonts w:eastAsia="Calibri"/>
          <w:sz w:val="16"/>
          <w:szCs w:val="24"/>
          <w:lang w:eastAsia="en-US"/>
        </w:rPr>
        <w:t>, е</w:t>
      </w:r>
      <w:r w:rsidR="0081694F" w:rsidRPr="0081694F">
        <w:rPr>
          <w:rFonts w:eastAsia="Calibri"/>
          <w:sz w:val="16"/>
          <w:szCs w:val="24"/>
          <w:lang w:val="kk-KZ" w:eastAsia="en-US"/>
        </w:rPr>
        <w:t>гер бұл  қол қою үлгілері мен мө</w:t>
      </w:r>
      <w:proofErr w:type="gramStart"/>
      <w:r w:rsidR="0081694F" w:rsidRPr="0081694F">
        <w:rPr>
          <w:rFonts w:eastAsia="Calibri"/>
          <w:sz w:val="16"/>
          <w:szCs w:val="24"/>
          <w:lang w:val="kk-KZ" w:eastAsia="en-US"/>
        </w:rPr>
        <w:t>р</w:t>
      </w:r>
      <w:proofErr w:type="gramEnd"/>
      <w:r w:rsidR="0081694F" w:rsidRPr="0081694F">
        <w:rPr>
          <w:rFonts w:eastAsia="Calibri"/>
          <w:sz w:val="16"/>
          <w:szCs w:val="24"/>
          <w:lang w:val="kk-KZ" w:eastAsia="en-US"/>
        </w:rPr>
        <w:t xml:space="preserve"> бедері бар карточкамен көзделсе</w:t>
      </w:r>
      <w:r w:rsidR="009F6526">
        <w:rPr>
          <w:rFonts w:eastAsia="Calibri"/>
          <w:sz w:val="16"/>
          <w:szCs w:val="24"/>
          <w:lang w:eastAsia="en-US"/>
        </w:rPr>
        <w:t>)</w:t>
      </w:r>
    </w:p>
    <w:sectPr w:rsidR="009F6526" w:rsidRPr="00C8038C" w:rsidSect="008731CE">
      <w:headerReference w:type="defaul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45" w:rsidRDefault="008E5545" w:rsidP="00D355A0">
      <w:r>
        <w:separator/>
      </w:r>
    </w:p>
  </w:endnote>
  <w:endnote w:type="continuationSeparator" w:id="0">
    <w:p w:rsidR="008E5545" w:rsidRDefault="008E5545" w:rsidP="00D3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45" w:rsidRDefault="008E5545" w:rsidP="00D355A0">
      <w:r>
        <w:separator/>
      </w:r>
    </w:p>
  </w:footnote>
  <w:footnote w:type="continuationSeparator" w:id="0">
    <w:p w:rsidR="008E5545" w:rsidRDefault="008E5545" w:rsidP="00D3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C3" w:rsidRPr="002A190A" w:rsidRDefault="00F04612" w:rsidP="002A190A">
    <w:pPr>
      <w:tabs>
        <w:tab w:val="center" w:pos="4677"/>
        <w:tab w:val="right" w:pos="9355"/>
      </w:tabs>
      <w:jc w:val="center"/>
      <w:rPr>
        <w:b/>
        <w:color w:val="808080"/>
      </w:rPr>
    </w:pPr>
    <w:r w:rsidRPr="00F04612">
      <w:rPr>
        <w:b/>
        <w:color w:val="808080"/>
        <w:lang w:val="kk-KZ"/>
      </w:rPr>
      <w:t>Бағалы қағаздар орталық депозитарийі" АҚ тіркеу және депозитарлық қызметті жүзеге асырған кезде депонент клиентіне берілетін</w:t>
    </w:r>
    <w:r>
      <w:rPr>
        <w:b/>
        <w:color w:val="808080"/>
        <w:lang w:val="kk-KZ"/>
      </w:rPr>
      <w:t xml:space="preserve"> есептік құжаттар тізбесі</w:t>
    </w:r>
  </w:p>
  <w:p w:rsidR="00A60BC3" w:rsidRPr="002A190A" w:rsidRDefault="00A60BC3" w:rsidP="002A190A">
    <w:pPr>
      <w:pBdr>
        <w:top w:val="double" w:sz="12" w:space="1" w:color="808080"/>
      </w:pBdr>
      <w:tabs>
        <w:tab w:val="center" w:pos="4677"/>
        <w:tab w:val="right" w:pos="9355"/>
      </w:tabs>
      <w:spacing w:after="120"/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B8C"/>
    <w:multiLevelType w:val="multilevel"/>
    <w:tmpl w:val="11B00EF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."/>
      <w:lvlJc w:val="left"/>
      <w:pPr>
        <w:ind w:left="1569" w:hanging="576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7D433D"/>
    <w:multiLevelType w:val="hybridMultilevel"/>
    <w:tmpl w:val="FDD6999E"/>
    <w:lvl w:ilvl="0" w:tplc="698EF6AE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EB52C4"/>
    <w:multiLevelType w:val="hybridMultilevel"/>
    <w:tmpl w:val="A7F28346"/>
    <w:lvl w:ilvl="0" w:tplc="58A07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142AED"/>
    <w:multiLevelType w:val="multilevel"/>
    <w:tmpl w:val="12AA60A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1296"/>
        </w:tabs>
        <w:ind w:left="1296" w:hanging="432"/>
      </w:pPr>
      <w:rPr>
        <w:rFonts w:cs="Times New Roman" w:hint="default"/>
        <w:b w:val="0"/>
        <w:i w:val="0"/>
      </w:rPr>
    </w:lvl>
    <w:lvl w:ilvl="6">
      <w:start w:val="1"/>
      <w:numFmt w:val="none"/>
      <w:lvlText w:val="- 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A6"/>
    <w:rsid w:val="0000372E"/>
    <w:rsid w:val="00006BAF"/>
    <w:rsid w:val="00047CFB"/>
    <w:rsid w:val="00075524"/>
    <w:rsid w:val="00094D3A"/>
    <w:rsid w:val="00097699"/>
    <w:rsid w:val="000B19DA"/>
    <w:rsid w:val="000B713A"/>
    <w:rsid w:val="00102152"/>
    <w:rsid w:val="0016718F"/>
    <w:rsid w:val="001702B1"/>
    <w:rsid w:val="001C1896"/>
    <w:rsid w:val="001F0A5D"/>
    <w:rsid w:val="00213AE9"/>
    <w:rsid w:val="0027340F"/>
    <w:rsid w:val="00285702"/>
    <w:rsid w:val="00295EA1"/>
    <w:rsid w:val="0029719E"/>
    <w:rsid w:val="002A190A"/>
    <w:rsid w:val="00357E52"/>
    <w:rsid w:val="00370C40"/>
    <w:rsid w:val="003771CF"/>
    <w:rsid w:val="003837A6"/>
    <w:rsid w:val="00393197"/>
    <w:rsid w:val="004041BE"/>
    <w:rsid w:val="00407665"/>
    <w:rsid w:val="00414324"/>
    <w:rsid w:val="0042262F"/>
    <w:rsid w:val="00435A27"/>
    <w:rsid w:val="00451CA0"/>
    <w:rsid w:val="004551F1"/>
    <w:rsid w:val="00455816"/>
    <w:rsid w:val="00460491"/>
    <w:rsid w:val="004B6575"/>
    <w:rsid w:val="004C4821"/>
    <w:rsid w:val="004C5DC2"/>
    <w:rsid w:val="004D41DE"/>
    <w:rsid w:val="004F22C2"/>
    <w:rsid w:val="004F48D9"/>
    <w:rsid w:val="005123AD"/>
    <w:rsid w:val="00522544"/>
    <w:rsid w:val="00536CDE"/>
    <w:rsid w:val="00544916"/>
    <w:rsid w:val="00572C83"/>
    <w:rsid w:val="00583743"/>
    <w:rsid w:val="005B245A"/>
    <w:rsid w:val="005C178C"/>
    <w:rsid w:val="005C5A17"/>
    <w:rsid w:val="005E7C72"/>
    <w:rsid w:val="00611623"/>
    <w:rsid w:val="00625ADC"/>
    <w:rsid w:val="00625D44"/>
    <w:rsid w:val="0063448F"/>
    <w:rsid w:val="00695668"/>
    <w:rsid w:val="006B2FD4"/>
    <w:rsid w:val="006E3B4C"/>
    <w:rsid w:val="0072021D"/>
    <w:rsid w:val="00744D98"/>
    <w:rsid w:val="00774A95"/>
    <w:rsid w:val="007C5B24"/>
    <w:rsid w:val="00801EEB"/>
    <w:rsid w:val="0081694F"/>
    <w:rsid w:val="00826F33"/>
    <w:rsid w:val="008731CE"/>
    <w:rsid w:val="008978A2"/>
    <w:rsid w:val="008B1520"/>
    <w:rsid w:val="008C437F"/>
    <w:rsid w:val="008D4CB0"/>
    <w:rsid w:val="008E5545"/>
    <w:rsid w:val="0090223F"/>
    <w:rsid w:val="00913CFA"/>
    <w:rsid w:val="00955EE6"/>
    <w:rsid w:val="009A5A53"/>
    <w:rsid w:val="009B2A7E"/>
    <w:rsid w:val="009C203F"/>
    <w:rsid w:val="009E483A"/>
    <w:rsid w:val="009F6526"/>
    <w:rsid w:val="00A045C5"/>
    <w:rsid w:val="00A14198"/>
    <w:rsid w:val="00A3135B"/>
    <w:rsid w:val="00A33F53"/>
    <w:rsid w:val="00A41DDB"/>
    <w:rsid w:val="00A60BC3"/>
    <w:rsid w:val="00A70155"/>
    <w:rsid w:val="00AA1B9E"/>
    <w:rsid w:val="00AA6484"/>
    <w:rsid w:val="00AB57C0"/>
    <w:rsid w:val="00AC7EE8"/>
    <w:rsid w:val="00AD0939"/>
    <w:rsid w:val="00AE04CF"/>
    <w:rsid w:val="00B044C0"/>
    <w:rsid w:val="00B2397E"/>
    <w:rsid w:val="00B274E4"/>
    <w:rsid w:val="00B54CF5"/>
    <w:rsid w:val="00B651F7"/>
    <w:rsid w:val="00B833F0"/>
    <w:rsid w:val="00BC5034"/>
    <w:rsid w:val="00BC6063"/>
    <w:rsid w:val="00C16882"/>
    <w:rsid w:val="00C34B1A"/>
    <w:rsid w:val="00C8038C"/>
    <w:rsid w:val="00C8153A"/>
    <w:rsid w:val="00C82D7F"/>
    <w:rsid w:val="00C82E34"/>
    <w:rsid w:val="00C8506B"/>
    <w:rsid w:val="00CD0D06"/>
    <w:rsid w:val="00CF30FA"/>
    <w:rsid w:val="00D03535"/>
    <w:rsid w:val="00D150A5"/>
    <w:rsid w:val="00D22B1C"/>
    <w:rsid w:val="00D262F6"/>
    <w:rsid w:val="00D27D26"/>
    <w:rsid w:val="00D33984"/>
    <w:rsid w:val="00D355A0"/>
    <w:rsid w:val="00D613A5"/>
    <w:rsid w:val="00D7737C"/>
    <w:rsid w:val="00DC01A3"/>
    <w:rsid w:val="00DD1058"/>
    <w:rsid w:val="00DF7D8C"/>
    <w:rsid w:val="00E046D2"/>
    <w:rsid w:val="00E17A74"/>
    <w:rsid w:val="00E46739"/>
    <w:rsid w:val="00E7090F"/>
    <w:rsid w:val="00E716FE"/>
    <w:rsid w:val="00EA35F2"/>
    <w:rsid w:val="00EB2CE9"/>
    <w:rsid w:val="00EB68DA"/>
    <w:rsid w:val="00ED581B"/>
    <w:rsid w:val="00F04612"/>
    <w:rsid w:val="00F13567"/>
    <w:rsid w:val="00F30B5B"/>
    <w:rsid w:val="00F36A75"/>
    <w:rsid w:val="00F825A8"/>
    <w:rsid w:val="00FB4E78"/>
    <w:rsid w:val="00FB606E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A6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7A6"/>
    <w:pPr>
      <w:keepNext/>
      <w:numPr>
        <w:numId w:val="1"/>
      </w:numPr>
      <w:spacing w:before="240" w:after="120"/>
      <w:jc w:val="both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837A6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837A6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3837A6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i/>
      <w:sz w:val="22"/>
    </w:rPr>
  </w:style>
  <w:style w:type="paragraph" w:styleId="5">
    <w:name w:val="heading 5"/>
    <w:basedOn w:val="a"/>
    <w:next w:val="a"/>
    <w:link w:val="50"/>
    <w:qFormat/>
    <w:rsid w:val="003837A6"/>
    <w:pPr>
      <w:numPr>
        <w:ilvl w:val="4"/>
        <w:numId w:val="1"/>
      </w:numPr>
      <w:spacing w:before="240" w:after="60"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837A6"/>
    <w:pPr>
      <w:keepNext/>
      <w:numPr>
        <w:ilvl w:val="5"/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3837A6"/>
    <w:pPr>
      <w:keepNext/>
      <w:numPr>
        <w:ilvl w:val="6"/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  <w:outlineLvl w:val="6"/>
    </w:pPr>
    <w:rPr>
      <w:rFonts w:ascii="Bookman Old Style" w:hAnsi="Bookman Old Style"/>
      <w:b/>
      <w:sz w:val="48"/>
    </w:rPr>
  </w:style>
  <w:style w:type="paragraph" w:styleId="8">
    <w:name w:val="heading 8"/>
    <w:basedOn w:val="a"/>
    <w:next w:val="a"/>
    <w:link w:val="80"/>
    <w:qFormat/>
    <w:rsid w:val="003837A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3837A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A6"/>
    <w:rPr>
      <w:rFonts w:eastAsia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7A6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7A6"/>
    <w:rPr>
      <w:rFonts w:eastAsia="Times New Roman"/>
      <w:b/>
      <w:snapToGrid w:val="0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37A6"/>
    <w:rPr>
      <w:rFonts w:eastAsia="Times New Roman"/>
      <w:b/>
      <w:i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7A6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7A6"/>
    <w:rPr>
      <w:rFonts w:eastAsia="Times New Roman"/>
      <w:b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7A6"/>
    <w:rPr>
      <w:rFonts w:ascii="Bookman Old Style" w:eastAsia="Times New Roman" w:hAnsi="Bookman Old Style"/>
      <w:b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37A6"/>
    <w:rPr>
      <w:rFonts w:ascii="Arial" w:eastAsia="Times New Roman" w:hAnsi="Arial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37A6"/>
    <w:rPr>
      <w:rFonts w:ascii="Arial" w:eastAsia="Times New Roman" w:hAnsi="Arial"/>
      <w:b/>
      <w:i/>
      <w:sz w:val="18"/>
      <w:szCs w:val="20"/>
      <w:lang w:eastAsia="ru-RU"/>
    </w:rPr>
  </w:style>
  <w:style w:type="character" w:customStyle="1" w:styleId="s0">
    <w:name w:val="s0"/>
    <w:rsid w:val="003837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annotation reference"/>
    <w:rsid w:val="003837A6"/>
    <w:rPr>
      <w:sz w:val="16"/>
      <w:szCs w:val="16"/>
    </w:rPr>
  </w:style>
  <w:style w:type="paragraph" w:styleId="a4">
    <w:name w:val="annotation text"/>
    <w:basedOn w:val="a"/>
    <w:link w:val="a5"/>
    <w:rsid w:val="003837A6"/>
  </w:style>
  <w:style w:type="character" w:customStyle="1" w:styleId="a5">
    <w:name w:val="Текст примечания Знак"/>
    <w:basedOn w:val="a0"/>
    <w:link w:val="a4"/>
    <w:rsid w:val="003837A6"/>
    <w:rPr>
      <w:rFonts w:eastAsia="Times New Roman"/>
      <w:sz w:val="20"/>
      <w:szCs w:val="20"/>
      <w:lang w:eastAsia="ru-RU"/>
    </w:rPr>
  </w:style>
  <w:style w:type="paragraph" w:customStyle="1" w:styleId="Text">
    <w:name w:val="Text"/>
    <w:basedOn w:val="a"/>
    <w:rsid w:val="003837A6"/>
    <w:pPr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83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D613A5"/>
    <w:pPr>
      <w:widowControl w:val="0"/>
      <w:autoSpaceDE w:val="0"/>
      <w:autoSpaceDN w:val="0"/>
      <w:adjustRightInd w:val="0"/>
      <w:spacing w:line="275" w:lineRule="exact"/>
      <w:ind w:firstLine="542"/>
      <w:jc w:val="both"/>
    </w:pPr>
    <w:rPr>
      <w:sz w:val="24"/>
      <w:szCs w:val="24"/>
    </w:rPr>
  </w:style>
  <w:style w:type="paragraph" w:styleId="a8">
    <w:name w:val="header"/>
    <w:basedOn w:val="a"/>
    <w:link w:val="a9"/>
    <w:unhideWhenUsed/>
    <w:rsid w:val="00D3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5A0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3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5A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C8506B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C8506B"/>
    <w:rPr>
      <w:rFonts w:eastAsia="Times New Roman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AC7EE8"/>
    <w:pPr>
      <w:tabs>
        <w:tab w:val="num" w:pos="1701"/>
      </w:tabs>
      <w:ind w:left="1701" w:hanging="283"/>
    </w:pPr>
    <w:rPr>
      <w:rFonts w:ascii="Arial" w:hAnsi="Arial"/>
      <w:sz w:val="24"/>
    </w:rPr>
  </w:style>
  <w:style w:type="character" w:customStyle="1" w:styleId="af">
    <w:name w:val="Текст Знак"/>
    <w:basedOn w:val="a0"/>
    <w:link w:val="ae"/>
    <w:rsid w:val="00AC7EE8"/>
    <w:rPr>
      <w:rFonts w:ascii="Arial" w:eastAsia="Times New Roman" w:hAnsi="Arial"/>
      <w:szCs w:val="20"/>
      <w:lang w:eastAsia="ru-RU"/>
    </w:rPr>
  </w:style>
  <w:style w:type="table" w:styleId="af0">
    <w:name w:val="Table Grid"/>
    <w:basedOn w:val="a1"/>
    <w:uiPriority w:val="59"/>
    <w:rsid w:val="00295E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295EA1"/>
    <w:pPr>
      <w:jc w:val="both"/>
    </w:pPr>
    <w:rPr>
      <w:rFonts w:eastAsiaTheme="minorHAnsi"/>
      <w:lang w:eastAsia="en-US"/>
    </w:rPr>
  </w:style>
  <w:style w:type="character" w:customStyle="1" w:styleId="af2">
    <w:name w:val="Текст сноски Знак"/>
    <w:basedOn w:val="a0"/>
    <w:link w:val="af1"/>
    <w:rsid w:val="00295EA1"/>
    <w:rPr>
      <w:sz w:val="20"/>
      <w:szCs w:val="20"/>
    </w:rPr>
  </w:style>
  <w:style w:type="character" w:styleId="af3">
    <w:name w:val="footnote reference"/>
    <w:uiPriority w:val="99"/>
    <w:rsid w:val="00544916"/>
    <w:rPr>
      <w:rFonts w:cs="Times New Roman"/>
      <w:vertAlign w:val="superscript"/>
    </w:rPr>
  </w:style>
  <w:style w:type="paragraph" w:customStyle="1" w:styleId="11">
    <w:name w:val="Обычный1"/>
    <w:rsid w:val="00544916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544916"/>
    <w:pPr>
      <w:spacing w:line="360" w:lineRule="auto"/>
      <w:jc w:val="both"/>
    </w:pPr>
    <w:rPr>
      <w:b/>
      <w:sz w:val="24"/>
    </w:rPr>
  </w:style>
  <w:style w:type="paragraph" w:customStyle="1" w:styleId="91">
    <w:name w:val="Заголовок 91"/>
    <w:basedOn w:val="11"/>
    <w:next w:val="11"/>
    <w:rsid w:val="00544916"/>
    <w:pPr>
      <w:keepNext/>
      <w:jc w:val="center"/>
      <w:outlineLvl w:val="8"/>
    </w:pPr>
    <w:rPr>
      <w:b/>
      <w:sz w:val="22"/>
      <w:lang w:eastAsia="ko-KR"/>
    </w:rPr>
  </w:style>
  <w:style w:type="paragraph" w:styleId="31">
    <w:name w:val="Body Text 3"/>
    <w:basedOn w:val="a"/>
    <w:link w:val="32"/>
    <w:rsid w:val="00544916"/>
    <w:pPr>
      <w:jc w:val="both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544916"/>
    <w:rPr>
      <w:rFonts w:eastAsia="Times New Roman"/>
      <w:b/>
      <w:szCs w:val="20"/>
      <w:lang w:eastAsia="ru-RU"/>
    </w:rPr>
  </w:style>
  <w:style w:type="character" w:customStyle="1" w:styleId="FontStyle29">
    <w:name w:val="Font Style29"/>
    <w:uiPriority w:val="99"/>
    <w:rsid w:val="00D262F6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BC6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A6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7A6"/>
    <w:pPr>
      <w:keepNext/>
      <w:numPr>
        <w:numId w:val="1"/>
      </w:numPr>
      <w:spacing w:before="240" w:after="120"/>
      <w:jc w:val="both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837A6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837A6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3837A6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i/>
      <w:sz w:val="22"/>
    </w:rPr>
  </w:style>
  <w:style w:type="paragraph" w:styleId="5">
    <w:name w:val="heading 5"/>
    <w:basedOn w:val="a"/>
    <w:next w:val="a"/>
    <w:link w:val="50"/>
    <w:qFormat/>
    <w:rsid w:val="003837A6"/>
    <w:pPr>
      <w:numPr>
        <w:ilvl w:val="4"/>
        <w:numId w:val="1"/>
      </w:numPr>
      <w:spacing w:before="240" w:after="60"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837A6"/>
    <w:pPr>
      <w:keepNext/>
      <w:numPr>
        <w:ilvl w:val="5"/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3837A6"/>
    <w:pPr>
      <w:keepNext/>
      <w:numPr>
        <w:ilvl w:val="6"/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  <w:outlineLvl w:val="6"/>
    </w:pPr>
    <w:rPr>
      <w:rFonts w:ascii="Bookman Old Style" w:hAnsi="Bookman Old Style"/>
      <w:b/>
      <w:sz w:val="48"/>
    </w:rPr>
  </w:style>
  <w:style w:type="paragraph" w:styleId="8">
    <w:name w:val="heading 8"/>
    <w:basedOn w:val="a"/>
    <w:next w:val="a"/>
    <w:link w:val="80"/>
    <w:qFormat/>
    <w:rsid w:val="003837A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3837A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A6"/>
    <w:rPr>
      <w:rFonts w:eastAsia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7A6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7A6"/>
    <w:rPr>
      <w:rFonts w:eastAsia="Times New Roman"/>
      <w:b/>
      <w:snapToGrid w:val="0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37A6"/>
    <w:rPr>
      <w:rFonts w:eastAsia="Times New Roman"/>
      <w:b/>
      <w:i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7A6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7A6"/>
    <w:rPr>
      <w:rFonts w:eastAsia="Times New Roman"/>
      <w:b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7A6"/>
    <w:rPr>
      <w:rFonts w:ascii="Bookman Old Style" w:eastAsia="Times New Roman" w:hAnsi="Bookman Old Style"/>
      <w:b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37A6"/>
    <w:rPr>
      <w:rFonts w:ascii="Arial" w:eastAsia="Times New Roman" w:hAnsi="Arial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37A6"/>
    <w:rPr>
      <w:rFonts w:ascii="Arial" w:eastAsia="Times New Roman" w:hAnsi="Arial"/>
      <w:b/>
      <w:i/>
      <w:sz w:val="18"/>
      <w:szCs w:val="20"/>
      <w:lang w:eastAsia="ru-RU"/>
    </w:rPr>
  </w:style>
  <w:style w:type="character" w:customStyle="1" w:styleId="s0">
    <w:name w:val="s0"/>
    <w:rsid w:val="003837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annotation reference"/>
    <w:rsid w:val="003837A6"/>
    <w:rPr>
      <w:sz w:val="16"/>
      <w:szCs w:val="16"/>
    </w:rPr>
  </w:style>
  <w:style w:type="paragraph" w:styleId="a4">
    <w:name w:val="annotation text"/>
    <w:basedOn w:val="a"/>
    <w:link w:val="a5"/>
    <w:rsid w:val="003837A6"/>
  </w:style>
  <w:style w:type="character" w:customStyle="1" w:styleId="a5">
    <w:name w:val="Текст примечания Знак"/>
    <w:basedOn w:val="a0"/>
    <w:link w:val="a4"/>
    <w:rsid w:val="003837A6"/>
    <w:rPr>
      <w:rFonts w:eastAsia="Times New Roman"/>
      <w:sz w:val="20"/>
      <w:szCs w:val="20"/>
      <w:lang w:eastAsia="ru-RU"/>
    </w:rPr>
  </w:style>
  <w:style w:type="paragraph" w:customStyle="1" w:styleId="Text">
    <w:name w:val="Text"/>
    <w:basedOn w:val="a"/>
    <w:rsid w:val="003837A6"/>
    <w:pPr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83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D613A5"/>
    <w:pPr>
      <w:widowControl w:val="0"/>
      <w:autoSpaceDE w:val="0"/>
      <w:autoSpaceDN w:val="0"/>
      <w:adjustRightInd w:val="0"/>
      <w:spacing w:line="275" w:lineRule="exact"/>
      <w:ind w:firstLine="542"/>
      <w:jc w:val="both"/>
    </w:pPr>
    <w:rPr>
      <w:sz w:val="24"/>
      <w:szCs w:val="24"/>
    </w:rPr>
  </w:style>
  <w:style w:type="paragraph" w:styleId="a8">
    <w:name w:val="header"/>
    <w:basedOn w:val="a"/>
    <w:link w:val="a9"/>
    <w:unhideWhenUsed/>
    <w:rsid w:val="00D3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5A0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3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5A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C8506B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C8506B"/>
    <w:rPr>
      <w:rFonts w:eastAsia="Times New Roman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AC7EE8"/>
    <w:pPr>
      <w:tabs>
        <w:tab w:val="num" w:pos="1701"/>
      </w:tabs>
      <w:ind w:left="1701" w:hanging="283"/>
    </w:pPr>
    <w:rPr>
      <w:rFonts w:ascii="Arial" w:hAnsi="Arial"/>
      <w:sz w:val="24"/>
    </w:rPr>
  </w:style>
  <w:style w:type="character" w:customStyle="1" w:styleId="af">
    <w:name w:val="Текст Знак"/>
    <w:basedOn w:val="a0"/>
    <w:link w:val="ae"/>
    <w:rsid w:val="00AC7EE8"/>
    <w:rPr>
      <w:rFonts w:ascii="Arial" w:eastAsia="Times New Roman" w:hAnsi="Arial"/>
      <w:szCs w:val="20"/>
      <w:lang w:eastAsia="ru-RU"/>
    </w:rPr>
  </w:style>
  <w:style w:type="table" w:styleId="af0">
    <w:name w:val="Table Grid"/>
    <w:basedOn w:val="a1"/>
    <w:uiPriority w:val="59"/>
    <w:rsid w:val="00295E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295EA1"/>
    <w:pPr>
      <w:jc w:val="both"/>
    </w:pPr>
    <w:rPr>
      <w:rFonts w:eastAsiaTheme="minorHAnsi"/>
      <w:lang w:eastAsia="en-US"/>
    </w:rPr>
  </w:style>
  <w:style w:type="character" w:customStyle="1" w:styleId="af2">
    <w:name w:val="Текст сноски Знак"/>
    <w:basedOn w:val="a0"/>
    <w:link w:val="af1"/>
    <w:rsid w:val="00295EA1"/>
    <w:rPr>
      <w:sz w:val="20"/>
      <w:szCs w:val="20"/>
    </w:rPr>
  </w:style>
  <w:style w:type="character" w:styleId="af3">
    <w:name w:val="footnote reference"/>
    <w:uiPriority w:val="99"/>
    <w:rsid w:val="00544916"/>
    <w:rPr>
      <w:rFonts w:cs="Times New Roman"/>
      <w:vertAlign w:val="superscript"/>
    </w:rPr>
  </w:style>
  <w:style w:type="paragraph" w:customStyle="1" w:styleId="11">
    <w:name w:val="Обычный1"/>
    <w:rsid w:val="00544916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544916"/>
    <w:pPr>
      <w:spacing w:line="360" w:lineRule="auto"/>
      <w:jc w:val="both"/>
    </w:pPr>
    <w:rPr>
      <w:b/>
      <w:sz w:val="24"/>
    </w:rPr>
  </w:style>
  <w:style w:type="paragraph" w:customStyle="1" w:styleId="91">
    <w:name w:val="Заголовок 91"/>
    <w:basedOn w:val="11"/>
    <w:next w:val="11"/>
    <w:rsid w:val="00544916"/>
    <w:pPr>
      <w:keepNext/>
      <w:jc w:val="center"/>
      <w:outlineLvl w:val="8"/>
    </w:pPr>
    <w:rPr>
      <w:b/>
      <w:sz w:val="22"/>
      <w:lang w:eastAsia="ko-KR"/>
    </w:rPr>
  </w:style>
  <w:style w:type="paragraph" w:styleId="31">
    <w:name w:val="Body Text 3"/>
    <w:basedOn w:val="a"/>
    <w:link w:val="32"/>
    <w:rsid w:val="00544916"/>
    <w:pPr>
      <w:jc w:val="both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544916"/>
    <w:rPr>
      <w:rFonts w:eastAsia="Times New Roman"/>
      <w:b/>
      <w:szCs w:val="20"/>
      <w:lang w:eastAsia="ru-RU"/>
    </w:rPr>
  </w:style>
  <w:style w:type="character" w:customStyle="1" w:styleId="FontStyle29">
    <w:name w:val="Font Style29"/>
    <w:uiPriority w:val="99"/>
    <w:rsid w:val="00D262F6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BC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015D-1C47-4687-B0D1-CE4CA2C0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Мухамедиярова А.Д.</dc:creator>
  <cp:lastModifiedBy>Танирбергенова Н.К.</cp:lastModifiedBy>
  <cp:revision>7</cp:revision>
  <cp:lastPrinted>2018-12-19T04:10:00Z</cp:lastPrinted>
  <dcterms:created xsi:type="dcterms:W3CDTF">2019-04-30T03:48:00Z</dcterms:created>
  <dcterms:modified xsi:type="dcterms:W3CDTF">2019-04-30T04:53:00Z</dcterms:modified>
</cp:coreProperties>
</file>