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4A" w:rsidRPr="00421B23" w:rsidRDefault="008F014A" w:rsidP="00095028">
      <w:pPr>
        <w:spacing w:after="120"/>
        <w:jc w:val="both"/>
        <w:outlineLvl w:val="0"/>
        <w:rPr>
          <w:rFonts w:ascii="Arial" w:hAnsi="Arial" w:cs="Arial"/>
          <w:b/>
          <w:caps/>
          <w:color w:val="808080"/>
          <w:sz w:val="34"/>
          <w:szCs w:val="34"/>
          <w:lang w:val="kk-KZ"/>
        </w:rPr>
      </w:pPr>
      <w:bookmarkStart w:id="0" w:name="_GoBack"/>
      <w:bookmarkEnd w:id="0"/>
      <w:r w:rsidRPr="00421B23">
        <w:rPr>
          <w:rFonts w:ascii="Arial" w:hAnsi="Arial" w:cs="Arial"/>
          <w:b/>
          <w:caps/>
          <w:color w:val="808080"/>
          <w:sz w:val="34"/>
          <w:szCs w:val="34"/>
        </w:rPr>
        <w:t>"</w:t>
      </w:r>
      <w:r w:rsidR="00095028" w:rsidRPr="00421B23">
        <w:rPr>
          <w:rFonts w:ascii="Arial" w:hAnsi="Arial" w:cs="Arial"/>
          <w:b/>
          <w:caps/>
          <w:color w:val="808080"/>
          <w:sz w:val="34"/>
          <w:szCs w:val="34"/>
          <w:lang w:val="kk-KZ"/>
        </w:rPr>
        <w:t>Бағ</w:t>
      </w:r>
      <w:proofErr w:type="gramStart"/>
      <w:r w:rsidR="00095028" w:rsidRPr="00421B23">
        <w:rPr>
          <w:rFonts w:ascii="Arial" w:hAnsi="Arial" w:cs="Arial"/>
          <w:b/>
          <w:caps/>
          <w:color w:val="808080"/>
          <w:sz w:val="34"/>
          <w:szCs w:val="34"/>
          <w:lang w:val="kk-KZ"/>
        </w:rPr>
        <w:t>алы</w:t>
      </w:r>
      <w:proofErr w:type="gramEnd"/>
      <w:r w:rsidR="00095028" w:rsidRPr="00421B23">
        <w:rPr>
          <w:rFonts w:ascii="Arial" w:hAnsi="Arial" w:cs="Arial"/>
          <w:b/>
          <w:caps/>
          <w:color w:val="808080"/>
          <w:sz w:val="34"/>
          <w:szCs w:val="34"/>
          <w:lang w:val="kk-KZ"/>
        </w:rPr>
        <w:t xml:space="preserve"> қағаздар орталық</w:t>
      </w:r>
      <w:r w:rsidRPr="00421B23">
        <w:rPr>
          <w:rFonts w:ascii="Arial" w:hAnsi="Arial" w:cs="Arial"/>
          <w:b/>
          <w:caps/>
          <w:color w:val="808080"/>
          <w:sz w:val="34"/>
          <w:szCs w:val="34"/>
        </w:rPr>
        <w:t xml:space="preserve"> депозитарий</w:t>
      </w:r>
      <w:r w:rsidR="00095028" w:rsidRPr="00421B23">
        <w:rPr>
          <w:rFonts w:ascii="Arial" w:hAnsi="Arial" w:cs="Arial"/>
          <w:b/>
          <w:caps/>
          <w:color w:val="808080"/>
          <w:sz w:val="34"/>
          <w:szCs w:val="34"/>
          <w:lang w:val="kk-KZ"/>
        </w:rPr>
        <w:t>і</w:t>
      </w:r>
      <w:r w:rsidRPr="00421B23">
        <w:rPr>
          <w:rFonts w:ascii="Arial" w:hAnsi="Arial" w:cs="Arial"/>
          <w:b/>
          <w:caps/>
          <w:color w:val="808080"/>
          <w:sz w:val="34"/>
          <w:szCs w:val="34"/>
        </w:rPr>
        <w:t>"</w:t>
      </w:r>
      <w:r w:rsidR="00095028" w:rsidRPr="00421B23">
        <w:rPr>
          <w:rFonts w:ascii="Arial" w:hAnsi="Arial" w:cs="Arial"/>
          <w:b/>
          <w:caps/>
          <w:color w:val="808080"/>
          <w:sz w:val="34"/>
          <w:szCs w:val="34"/>
          <w:lang w:val="kk-KZ"/>
        </w:rPr>
        <w:t xml:space="preserve"> АҚ</w:t>
      </w:r>
    </w:p>
    <w:p w:rsidR="008F014A" w:rsidRPr="00525244" w:rsidRDefault="008F014A" w:rsidP="00E46780">
      <w:pPr>
        <w:pBdr>
          <w:top w:val="double" w:sz="12" w:space="1" w:color="808080"/>
        </w:pBdr>
        <w:spacing w:after="120"/>
      </w:pPr>
    </w:p>
    <w:tbl>
      <w:tblPr>
        <w:tblW w:w="9245" w:type="dxa"/>
        <w:tblLayout w:type="fixed"/>
        <w:tblLook w:val="01E0" w:firstRow="1" w:lastRow="1" w:firstColumn="1" w:lastColumn="1" w:noHBand="0" w:noVBand="0"/>
      </w:tblPr>
      <w:tblGrid>
        <w:gridCol w:w="4320"/>
        <w:gridCol w:w="605"/>
        <w:gridCol w:w="4320"/>
      </w:tblGrid>
      <w:tr w:rsidR="008F014A" w:rsidRPr="00421B23" w:rsidTr="00A33F51">
        <w:trPr>
          <w:trHeight w:val="3897"/>
        </w:trPr>
        <w:tc>
          <w:tcPr>
            <w:tcW w:w="4320" w:type="dxa"/>
          </w:tcPr>
          <w:p w:rsidR="008F014A" w:rsidRPr="00525244" w:rsidRDefault="008F014A" w:rsidP="00A33F51">
            <w:pPr>
              <w:spacing w:after="120"/>
              <w:jc w:val="center"/>
            </w:pPr>
          </w:p>
        </w:tc>
        <w:tc>
          <w:tcPr>
            <w:tcW w:w="605" w:type="dxa"/>
          </w:tcPr>
          <w:p w:rsidR="008F014A" w:rsidRPr="00525244" w:rsidRDefault="008F014A" w:rsidP="00A33F51">
            <w:pPr>
              <w:spacing w:after="120"/>
              <w:jc w:val="center"/>
            </w:pPr>
          </w:p>
        </w:tc>
        <w:tc>
          <w:tcPr>
            <w:tcW w:w="4320" w:type="dxa"/>
          </w:tcPr>
          <w:p w:rsidR="00B53426" w:rsidRPr="007E6426" w:rsidRDefault="00095028" w:rsidP="00B53426">
            <w:pPr>
              <w:spacing w:after="120"/>
              <w:jc w:val="center"/>
              <w:rPr>
                <w:b/>
                <w:spacing w:val="60"/>
                <w:lang w:val="kk-KZ" w:eastAsia="en-US"/>
              </w:rPr>
            </w:pPr>
            <w:r>
              <w:rPr>
                <w:b/>
                <w:spacing w:val="60"/>
                <w:lang w:val="kk-KZ" w:eastAsia="kk-KZ"/>
              </w:rPr>
              <w:t>Бекітілді</w:t>
            </w:r>
          </w:p>
          <w:p w:rsidR="00B53426" w:rsidRPr="007E6426" w:rsidRDefault="00B53426" w:rsidP="00B53426">
            <w:pPr>
              <w:spacing w:after="120"/>
              <w:jc w:val="center"/>
              <w:rPr>
                <w:lang w:val="kk-KZ" w:eastAsia="kk-KZ"/>
              </w:rPr>
            </w:pPr>
            <w:r w:rsidRPr="007E6426">
              <w:rPr>
                <w:lang w:val="kk-KZ" w:eastAsia="kk-KZ"/>
              </w:rPr>
              <w:t>"</w:t>
            </w:r>
            <w:r w:rsidR="00095028">
              <w:rPr>
                <w:lang w:val="kk-KZ" w:eastAsia="kk-KZ"/>
              </w:rPr>
              <w:t>Бағалы қағаздар орталық</w:t>
            </w:r>
            <w:r w:rsidRPr="007E6426">
              <w:rPr>
                <w:lang w:val="kk-KZ" w:eastAsia="kk-KZ"/>
              </w:rPr>
              <w:t xml:space="preserve"> депозитарий</w:t>
            </w:r>
            <w:r w:rsidR="00095028">
              <w:rPr>
                <w:lang w:val="kk-KZ" w:eastAsia="kk-KZ"/>
              </w:rPr>
              <w:t>і</w:t>
            </w:r>
            <w:r w:rsidRPr="007E6426">
              <w:rPr>
                <w:lang w:val="kk-KZ" w:eastAsia="kk-KZ"/>
              </w:rPr>
              <w:t>"</w:t>
            </w:r>
            <w:r w:rsidR="00095028">
              <w:rPr>
                <w:lang w:val="kk-KZ" w:eastAsia="kk-KZ"/>
              </w:rPr>
              <w:t xml:space="preserve"> АҚ Басқармасының шешімімен</w:t>
            </w:r>
          </w:p>
          <w:p w:rsidR="00B53426" w:rsidRPr="007E6426" w:rsidRDefault="00B53426" w:rsidP="00B53426">
            <w:pPr>
              <w:spacing w:after="120"/>
              <w:jc w:val="center"/>
              <w:rPr>
                <w:lang w:val="kk-KZ" w:eastAsia="kk-KZ"/>
              </w:rPr>
            </w:pPr>
            <w:r w:rsidRPr="007E6426">
              <w:rPr>
                <w:bCs/>
                <w:lang w:val="kk-KZ" w:eastAsia="kk-KZ"/>
              </w:rPr>
              <w:t>(</w:t>
            </w:r>
            <w:r w:rsidRPr="002F0E57">
              <w:rPr>
                <w:bCs/>
                <w:lang w:val="kk-KZ" w:eastAsia="kk-KZ"/>
              </w:rPr>
              <w:t>20</w:t>
            </w:r>
            <w:r w:rsidRPr="00095028">
              <w:rPr>
                <w:bCs/>
                <w:lang w:val="kk-KZ" w:eastAsia="kk-KZ"/>
              </w:rPr>
              <w:t>18</w:t>
            </w:r>
            <w:r w:rsidRPr="002F0E57">
              <w:rPr>
                <w:bCs/>
                <w:lang w:val="kk-KZ" w:eastAsia="kk-KZ"/>
              </w:rPr>
              <w:t xml:space="preserve"> </w:t>
            </w:r>
            <w:r w:rsidR="00095028">
              <w:rPr>
                <w:bCs/>
                <w:lang w:val="kk-KZ" w:eastAsia="kk-KZ"/>
              </w:rPr>
              <w:t>жылғы 29 қарашадағы отырыстың</w:t>
            </w:r>
            <w:r w:rsidRPr="002F0E57">
              <w:rPr>
                <w:bCs/>
                <w:lang w:val="kk-KZ" w:eastAsia="kk-KZ"/>
              </w:rPr>
              <w:t xml:space="preserve"> </w:t>
            </w:r>
            <w:r w:rsidRPr="002F0E57">
              <w:rPr>
                <w:lang w:val="kk-KZ" w:eastAsia="kk-KZ"/>
              </w:rPr>
              <w:t>№ </w:t>
            </w:r>
            <w:r w:rsidR="00D35497">
              <w:rPr>
                <w:lang w:val="kk-KZ" w:eastAsia="kk-KZ"/>
              </w:rPr>
              <w:t>63</w:t>
            </w:r>
            <w:r w:rsidR="00095028">
              <w:rPr>
                <w:lang w:val="kk-KZ" w:eastAsia="kk-KZ"/>
              </w:rPr>
              <w:t xml:space="preserve"> хаттамасы</w:t>
            </w:r>
            <w:r w:rsidRPr="002F0E57">
              <w:rPr>
                <w:lang w:val="kk-KZ" w:eastAsia="kk-KZ"/>
              </w:rPr>
              <w:t>)</w:t>
            </w:r>
          </w:p>
          <w:p w:rsidR="00421B23" w:rsidRPr="00D54D00" w:rsidRDefault="00B53426" w:rsidP="00421B23">
            <w:pPr>
              <w:spacing w:after="120"/>
              <w:jc w:val="center"/>
              <w:rPr>
                <w:bCs/>
                <w:lang w:val="kk-KZ" w:eastAsia="kk-KZ"/>
              </w:rPr>
            </w:pPr>
            <w:r w:rsidRPr="00D54D00">
              <w:rPr>
                <w:bCs/>
                <w:lang w:val="kk-KZ" w:eastAsia="kk-KZ"/>
              </w:rPr>
              <w:t>201</w:t>
            </w:r>
            <w:r w:rsidR="008C3BEA" w:rsidRPr="00D54D00">
              <w:rPr>
                <w:bCs/>
                <w:lang w:val="kk-KZ" w:eastAsia="kk-KZ"/>
              </w:rPr>
              <w:t>9</w:t>
            </w:r>
            <w:r w:rsidRPr="00D54D00">
              <w:rPr>
                <w:bCs/>
                <w:lang w:val="kk-KZ" w:eastAsia="kk-KZ"/>
              </w:rPr>
              <w:t xml:space="preserve"> </w:t>
            </w:r>
            <w:r w:rsidR="00095028" w:rsidRPr="00D54D00">
              <w:rPr>
                <w:bCs/>
                <w:lang w:val="kk-KZ" w:eastAsia="kk-KZ"/>
              </w:rPr>
              <w:t>жылғы 1 қаңтардан бастап</w:t>
            </w:r>
          </w:p>
          <w:p w:rsidR="000E070C" w:rsidRPr="00B53426" w:rsidRDefault="00095028" w:rsidP="00D54D00">
            <w:pPr>
              <w:spacing w:after="120"/>
              <w:jc w:val="center"/>
              <w:rPr>
                <w:lang w:val="kk-KZ" w:eastAsia="kk-KZ"/>
              </w:rPr>
            </w:pPr>
            <w:r w:rsidRPr="00D54D00">
              <w:rPr>
                <w:b/>
                <w:bCs/>
                <w:lang w:val="kk-KZ" w:eastAsia="kk-KZ"/>
              </w:rPr>
              <w:t>қолданысқа енгізілді</w:t>
            </w:r>
          </w:p>
        </w:tc>
      </w:tr>
    </w:tbl>
    <w:p w:rsidR="008F014A" w:rsidRPr="00095028" w:rsidRDefault="008F014A" w:rsidP="000A2D45">
      <w:pPr>
        <w:spacing w:after="120"/>
        <w:jc w:val="both"/>
        <w:rPr>
          <w:lang w:val="kk-KZ"/>
        </w:rPr>
      </w:pPr>
    </w:p>
    <w:p w:rsidR="00B25FB9" w:rsidRPr="00095028" w:rsidRDefault="00B25FB9" w:rsidP="000A2D45">
      <w:pPr>
        <w:spacing w:after="120"/>
        <w:jc w:val="both"/>
        <w:rPr>
          <w:lang w:val="kk-KZ"/>
        </w:rPr>
      </w:pPr>
    </w:p>
    <w:p w:rsidR="008F014A" w:rsidRPr="00095028" w:rsidRDefault="008F014A" w:rsidP="000A2D45">
      <w:pPr>
        <w:spacing w:after="120"/>
        <w:jc w:val="both"/>
        <w:rPr>
          <w:lang w:val="kk-KZ"/>
        </w:rPr>
      </w:pPr>
    </w:p>
    <w:p w:rsidR="008F014A" w:rsidRPr="00095028" w:rsidRDefault="008F014A" w:rsidP="000A2D45">
      <w:pPr>
        <w:spacing w:after="120"/>
        <w:jc w:val="both"/>
        <w:rPr>
          <w:lang w:val="kk-KZ"/>
        </w:rPr>
      </w:pPr>
    </w:p>
    <w:p w:rsidR="008F014A" w:rsidRPr="00095028" w:rsidRDefault="008F014A" w:rsidP="000A2D45">
      <w:pPr>
        <w:spacing w:after="120"/>
        <w:jc w:val="both"/>
        <w:rPr>
          <w:lang w:val="kk-KZ"/>
        </w:rPr>
      </w:pPr>
    </w:p>
    <w:p w:rsidR="008F014A" w:rsidRPr="00095028" w:rsidRDefault="008F014A" w:rsidP="000A2D45">
      <w:pPr>
        <w:spacing w:after="120"/>
        <w:jc w:val="both"/>
        <w:rPr>
          <w:lang w:val="kk-KZ"/>
        </w:rPr>
      </w:pPr>
    </w:p>
    <w:p w:rsidR="00BF7B27" w:rsidRDefault="005A4DEB" w:rsidP="00E46780">
      <w:pPr>
        <w:spacing w:after="120"/>
        <w:jc w:val="center"/>
        <w:rPr>
          <w:rFonts w:ascii="Arial" w:hAnsi="Arial" w:cs="Arial"/>
          <w:b/>
          <w:color w:val="800000"/>
          <w:sz w:val="36"/>
          <w:szCs w:val="36"/>
          <w:lang w:val="kk-KZ"/>
        </w:rPr>
      </w:pPr>
      <w:r w:rsidRPr="001E3D38">
        <w:rPr>
          <w:rFonts w:ascii="Arial" w:hAnsi="Arial" w:cs="Arial"/>
          <w:b/>
          <w:color w:val="800000"/>
          <w:sz w:val="36"/>
          <w:szCs w:val="36"/>
          <w:lang w:val="kk-KZ"/>
        </w:rPr>
        <w:t>"</w:t>
      </w:r>
      <w:r w:rsidR="001E3D38" w:rsidRPr="001E3D38">
        <w:rPr>
          <w:rFonts w:ascii="Arial" w:hAnsi="Arial" w:cs="Arial"/>
          <w:b/>
          <w:color w:val="800000"/>
          <w:sz w:val="36"/>
          <w:szCs w:val="36"/>
          <w:lang w:val="kk-KZ"/>
        </w:rPr>
        <w:t>Бағалы қағаздар орталық</w:t>
      </w:r>
      <w:r w:rsidRPr="001E3D38">
        <w:rPr>
          <w:rFonts w:ascii="Arial" w:hAnsi="Arial" w:cs="Arial"/>
          <w:b/>
          <w:color w:val="800000"/>
          <w:sz w:val="36"/>
          <w:szCs w:val="36"/>
          <w:lang w:val="kk-KZ"/>
        </w:rPr>
        <w:t xml:space="preserve"> депозитарий</w:t>
      </w:r>
      <w:r w:rsidR="001E3D38" w:rsidRPr="001E3D38">
        <w:rPr>
          <w:rFonts w:ascii="Arial" w:hAnsi="Arial" w:cs="Arial"/>
          <w:b/>
          <w:color w:val="800000"/>
          <w:sz w:val="36"/>
          <w:szCs w:val="36"/>
          <w:lang w:val="kk-KZ"/>
        </w:rPr>
        <w:t>і</w:t>
      </w:r>
      <w:r w:rsidR="008C3BEA" w:rsidRPr="001E3D38">
        <w:rPr>
          <w:rFonts w:ascii="Arial" w:hAnsi="Arial" w:cs="Arial"/>
          <w:b/>
          <w:color w:val="800000"/>
          <w:sz w:val="36"/>
          <w:szCs w:val="36"/>
          <w:lang w:val="kk-KZ"/>
        </w:rPr>
        <w:t>"</w:t>
      </w:r>
      <w:r w:rsidR="001E3D38" w:rsidRPr="001E3D38">
        <w:rPr>
          <w:rFonts w:ascii="Arial" w:hAnsi="Arial" w:cs="Arial"/>
          <w:b/>
          <w:color w:val="800000"/>
          <w:sz w:val="36"/>
          <w:szCs w:val="36"/>
          <w:lang w:val="kk-KZ"/>
        </w:rPr>
        <w:t xml:space="preserve"> АҚ</w:t>
      </w:r>
      <w:r w:rsidR="003A3B08">
        <w:rPr>
          <w:rFonts w:ascii="Arial" w:hAnsi="Arial" w:cs="Arial"/>
          <w:b/>
          <w:color w:val="800000"/>
          <w:sz w:val="36"/>
          <w:szCs w:val="36"/>
          <w:lang w:val="kk-KZ"/>
        </w:rPr>
        <w:t xml:space="preserve"> </w:t>
      </w:r>
      <w:r w:rsidR="001E3D38" w:rsidRPr="001E3D38">
        <w:rPr>
          <w:rFonts w:ascii="Arial" w:hAnsi="Arial" w:cs="Arial"/>
          <w:b/>
          <w:color w:val="800000"/>
          <w:sz w:val="36"/>
          <w:szCs w:val="36"/>
          <w:lang w:val="kk-KZ"/>
        </w:rPr>
        <w:t>мен оның клиенттері арасындағы операциялық құжаттарды айырбастау үшін</w:t>
      </w:r>
      <w:r w:rsidR="00CD2227" w:rsidRPr="001E3D38">
        <w:rPr>
          <w:rFonts w:ascii="Arial" w:hAnsi="Arial" w:cs="Arial"/>
          <w:b/>
          <w:color w:val="800000"/>
          <w:sz w:val="36"/>
          <w:szCs w:val="36"/>
          <w:lang w:val="kk-KZ"/>
        </w:rPr>
        <w:br/>
      </w:r>
      <w:r w:rsidR="001E3D38" w:rsidRPr="001E3D38">
        <w:rPr>
          <w:rFonts w:ascii="Arial" w:hAnsi="Arial" w:cs="Arial"/>
          <w:b/>
          <w:color w:val="800000"/>
          <w:sz w:val="36"/>
          <w:szCs w:val="36"/>
          <w:lang w:val="kk-KZ"/>
        </w:rPr>
        <w:t xml:space="preserve">өтініштер </w:t>
      </w:r>
    </w:p>
    <w:p w:rsidR="005A4DEB" w:rsidRPr="001E3D38" w:rsidRDefault="001E3D38" w:rsidP="00E46780">
      <w:pPr>
        <w:spacing w:after="120"/>
        <w:jc w:val="center"/>
        <w:rPr>
          <w:rFonts w:ascii="Arial" w:hAnsi="Arial" w:cs="Arial"/>
          <w:b/>
          <w:color w:val="800000"/>
          <w:sz w:val="36"/>
          <w:szCs w:val="36"/>
          <w:lang w:val="kk-KZ"/>
        </w:rPr>
      </w:pPr>
      <w:r w:rsidRPr="001E3D38">
        <w:rPr>
          <w:rFonts w:ascii="Arial" w:hAnsi="Arial" w:cs="Arial"/>
          <w:b/>
          <w:color w:val="800000"/>
          <w:sz w:val="36"/>
          <w:szCs w:val="36"/>
          <w:lang w:val="kk-KZ"/>
        </w:rPr>
        <w:t>НЫСАНДАРЫ</w:t>
      </w:r>
    </w:p>
    <w:p w:rsidR="008F014A" w:rsidRPr="001E3D38" w:rsidRDefault="008F014A" w:rsidP="000A2D45">
      <w:pPr>
        <w:spacing w:after="120"/>
        <w:jc w:val="both"/>
        <w:rPr>
          <w:lang w:val="kk-KZ"/>
        </w:rPr>
      </w:pPr>
    </w:p>
    <w:p w:rsidR="00F70868" w:rsidRPr="001E3D38" w:rsidRDefault="00F70868" w:rsidP="000A2D45">
      <w:pPr>
        <w:spacing w:after="120"/>
        <w:jc w:val="both"/>
        <w:rPr>
          <w:lang w:val="kk-KZ"/>
        </w:rPr>
      </w:pPr>
    </w:p>
    <w:p w:rsidR="00B25FB9" w:rsidRPr="001E3D38" w:rsidRDefault="00B25FB9" w:rsidP="000A2D45">
      <w:pPr>
        <w:spacing w:after="120"/>
        <w:jc w:val="both"/>
        <w:rPr>
          <w:lang w:val="kk-KZ"/>
        </w:rPr>
      </w:pPr>
    </w:p>
    <w:p w:rsidR="00CD30C3" w:rsidRPr="001E3D38" w:rsidRDefault="00CD30C3" w:rsidP="000A2D45">
      <w:pPr>
        <w:spacing w:after="120"/>
        <w:jc w:val="both"/>
        <w:rPr>
          <w:lang w:val="kk-KZ"/>
        </w:rPr>
      </w:pPr>
    </w:p>
    <w:p w:rsidR="00F70868" w:rsidRPr="001E3D38" w:rsidRDefault="00F70868" w:rsidP="000A2D45">
      <w:pPr>
        <w:spacing w:after="120"/>
        <w:jc w:val="both"/>
        <w:rPr>
          <w:lang w:val="kk-KZ"/>
        </w:rPr>
      </w:pPr>
    </w:p>
    <w:p w:rsidR="00B779C6" w:rsidRPr="001E3D38" w:rsidRDefault="00B779C6" w:rsidP="000A2D45">
      <w:pPr>
        <w:spacing w:after="120"/>
        <w:jc w:val="both"/>
        <w:rPr>
          <w:lang w:val="kk-KZ"/>
        </w:rPr>
      </w:pPr>
    </w:p>
    <w:p w:rsidR="00B779C6" w:rsidRPr="001E3D38" w:rsidRDefault="00B779C6" w:rsidP="000A2D45">
      <w:pPr>
        <w:spacing w:after="120"/>
        <w:jc w:val="both"/>
        <w:rPr>
          <w:lang w:val="kk-KZ"/>
        </w:rPr>
      </w:pPr>
    </w:p>
    <w:p w:rsidR="000A2D45" w:rsidRPr="007E6426" w:rsidRDefault="000A2D45" w:rsidP="000A2D45">
      <w:pPr>
        <w:pBdr>
          <w:top w:val="double" w:sz="12" w:space="1" w:color="auto"/>
        </w:pBdr>
        <w:spacing w:after="120"/>
        <w:jc w:val="both"/>
        <w:rPr>
          <w:lang w:val="kk-KZ" w:eastAsia="kk-KZ"/>
        </w:rPr>
      </w:pPr>
    </w:p>
    <w:p w:rsidR="008F014A" w:rsidRPr="00095028" w:rsidRDefault="008F014A" w:rsidP="00E46780">
      <w:pPr>
        <w:spacing w:after="120"/>
        <w:jc w:val="center"/>
        <w:rPr>
          <w:lang w:val="kk-KZ"/>
        </w:rPr>
      </w:pPr>
      <w:r w:rsidRPr="00525244">
        <w:t>Алматы</w:t>
      </w:r>
      <w:r w:rsidR="00095028">
        <w:rPr>
          <w:lang w:val="kk-KZ"/>
        </w:rPr>
        <w:t xml:space="preserve"> қ.</w:t>
      </w:r>
    </w:p>
    <w:p w:rsidR="005F5DB4" w:rsidRDefault="008F014A" w:rsidP="00805AC5">
      <w:pPr>
        <w:spacing w:after="120"/>
        <w:jc w:val="center"/>
      </w:pPr>
      <w:r w:rsidRPr="00525244">
        <w:t>201</w:t>
      </w:r>
      <w:r w:rsidR="000E070C">
        <w:t>8</w:t>
      </w:r>
    </w:p>
    <w:p w:rsidR="00352973" w:rsidRPr="00DE7262" w:rsidRDefault="001E3D38" w:rsidP="000A2D45">
      <w:pPr>
        <w:pageBreakBefore/>
        <w:spacing w:after="120"/>
        <w:jc w:val="center"/>
        <w:rPr>
          <w:b/>
        </w:rPr>
      </w:pPr>
      <w:r>
        <w:rPr>
          <w:b/>
          <w:lang w:val="kk-KZ"/>
        </w:rPr>
        <w:lastRenderedPageBreak/>
        <w:t>МАЗМҰНЫ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6298"/>
        <w:gridCol w:w="1217"/>
      </w:tblGrid>
      <w:tr w:rsidR="00352973" w:rsidRPr="003B7A66" w:rsidTr="00352973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352973" w:rsidRPr="003B7A66" w:rsidRDefault="00352973" w:rsidP="0035297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6298" w:type="dxa"/>
          </w:tcPr>
          <w:p w:rsidR="00352973" w:rsidRPr="003B7A66" w:rsidRDefault="001E3D38" w:rsidP="001E3D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Кіріспе</w:t>
            </w:r>
          </w:p>
        </w:tc>
        <w:tc>
          <w:tcPr>
            <w:tcW w:w="1217" w:type="dxa"/>
          </w:tcPr>
          <w:p w:rsidR="00352973" w:rsidRPr="0041493E" w:rsidRDefault="0041493E" w:rsidP="00352973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352973" w:rsidRPr="003B7A66" w:rsidTr="00352973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352973" w:rsidRPr="003B7A66" w:rsidRDefault="00352973" w:rsidP="00B779C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C4239">
              <w:rPr>
                <w:sz w:val="20"/>
                <w:szCs w:val="20"/>
              </w:rPr>
              <w:t>1</w:t>
            </w:r>
            <w:r w:rsidR="001E3D38">
              <w:rPr>
                <w:sz w:val="20"/>
                <w:szCs w:val="20"/>
                <w:lang w:val="kk-KZ"/>
              </w:rPr>
              <w:t>-бап</w:t>
            </w:r>
            <w:r w:rsidRPr="005C423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352973" w:rsidRPr="003B7A66" w:rsidRDefault="00ED4C20" w:rsidP="00ED4C2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Ұғымдар</w:t>
            </w:r>
            <w:r w:rsidR="005F5DB4" w:rsidRPr="005F5DB4">
              <w:rPr>
                <w:sz w:val="20"/>
                <w:szCs w:val="20"/>
              </w:rPr>
              <w:t>, термин</w:t>
            </w:r>
            <w:r>
              <w:rPr>
                <w:sz w:val="20"/>
                <w:szCs w:val="20"/>
                <w:lang w:val="kk-KZ"/>
              </w:rPr>
              <w:t>дер</w:t>
            </w:r>
            <w:r w:rsidR="005F5DB4" w:rsidRPr="005F5D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шартты</w:t>
            </w:r>
            <w:r w:rsidR="005F5DB4" w:rsidRPr="005F5DB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kk-KZ"/>
              </w:rPr>
              <w:t>қысқартылған</w:t>
            </w:r>
            <w:r w:rsidR="005F5DB4" w:rsidRPr="005F5DB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lang w:val="kk-KZ"/>
              </w:rPr>
              <w:t>белгілер</w:t>
            </w:r>
          </w:p>
        </w:tc>
        <w:tc>
          <w:tcPr>
            <w:tcW w:w="1217" w:type="dxa"/>
          </w:tcPr>
          <w:p w:rsidR="00352973" w:rsidRPr="0041493E" w:rsidRDefault="0041493E" w:rsidP="00352973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1E48E8" w:rsidRPr="003B7A66" w:rsidTr="008C3BEA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1E48E8" w:rsidRPr="005C4239" w:rsidRDefault="001E48E8" w:rsidP="008C3BEA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3D38">
              <w:rPr>
                <w:sz w:val="20"/>
                <w:szCs w:val="20"/>
                <w:lang w:val="kk-KZ"/>
              </w:rPr>
              <w:t>-бап</w:t>
            </w:r>
            <w:r w:rsidRPr="005C423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1E48E8" w:rsidRPr="005C4239" w:rsidRDefault="00ED4C20" w:rsidP="00421B2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7351DD">
              <w:rPr>
                <w:sz w:val="20"/>
                <w:szCs w:val="20"/>
              </w:rPr>
              <w:t>пераци</w:t>
            </w:r>
            <w:proofErr w:type="spellEnd"/>
            <w:r>
              <w:rPr>
                <w:sz w:val="20"/>
                <w:szCs w:val="20"/>
                <w:lang w:val="kk-KZ"/>
              </w:rPr>
              <w:t>ялық</w:t>
            </w:r>
            <w:r w:rsidR="00735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құжат</w:t>
            </w:r>
            <w:r w:rsidR="00AF4CC4">
              <w:rPr>
                <w:sz w:val="20"/>
                <w:szCs w:val="20"/>
                <w:lang w:val="kk-KZ"/>
              </w:rPr>
              <w:t>т</w:t>
            </w:r>
            <w:r>
              <w:rPr>
                <w:sz w:val="20"/>
                <w:szCs w:val="20"/>
                <w:lang w:val="kk-KZ"/>
              </w:rPr>
              <w:t>арды айырбастау үшін өтініш</w:t>
            </w:r>
            <w:r w:rsidR="00002966">
              <w:rPr>
                <w:sz w:val="20"/>
                <w:szCs w:val="20"/>
                <w:lang w:val="kk-KZ"/>
              </w:rPr>
              <w:t>тер</w:t>
            </w:r>
            <w:r>
              <w:rPr>
                <w:sz w:val="20"/>
                <w:szCs w:val="20"/>
                <w:lang w:val="kk-KZ"/>
              </w:rPr>
              <w:t xml:space="preserve"> нысан</w:t>
            </w:r>
            <w:r w:rsidR="00C60990">
              <w:rPr>
                <w:sz w:val="20"/>
                <w:szCs w:val="20"/>
                <w:lang w:val="kk-KZ"/>
              </w:rPr>
              <w:t>дар</w:t>
            </w:r>
            <w:r>
              <w:rPr>
                <w:sz w:val="20"/>
                <w:szCs w:val="20"/>
                <w:lang w:val="kk-KZ"/>
              </w:rPr>
              <w:t>ы туралы жалпы ережелер</w:t>
            </w:r>
          </w:p>
        </w:tc>
        <w:tc>
          <w:tcPr>
            <w:tcW w:w="1217" w:type="dxa"/>
          </w:tcPr>
          <w:p w:rsidR="001E48E8" w:rsidRPr="0041493E" w:rsidRDefault="001E48E8" w:rsidP="008C3BEA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352973" w:rsidRPr="00B7086A" w:rsidTr="00352973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352973" w:rsidRPr="005C4239" w:rsidRDefault="001E48E8" w:rsidP="001E48E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3D38">
              <w:rPr>
                <w:sz w:val="20"/>
                <w:szCs w:val="20"/>
                <w:lang w:val="kk-KZ"/>
              </w:rPr>
              <w:t>-бап</w:t>
            </w:r>
            <w:r w:rsidR="00352973" w:rsidRPr="005C423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352973" w:rsidRPr="00942263" w:rsidRDefault="00942263" w:rsidP="00C60990">
            <w:pPr>
              <w:spacing w:before="60" w:after="6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0473AA">
              <w:rPr>
                <w:sz w:val="20"/>
                <w:szCs w:val="20"/>
              </w:rPr>
              <w:t>пераци</w:t>
            </w:r>
            <w:proofErr w:type="spellEnd"/>
            <w:r>
              <w:rPr>
                <w:sz w:val="20"/>
                <w:szCs w:val="20"/>
                <w:lang w:val="kk-KZ"/>
              </w:rPr>
              <w:t>ялық</w:t>
            </w:r>
            <w:r w:rsidR="000473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құжат</w:t>
            </w:r>
            <w:r w:rsidR="00002966">
              <w:rPr>
                <w:sz w:val="20"/>
                <w:szCs w:val="20"/>
                <w:lang w:val="kk-KZ"/>
              </w:rPr>
              <w:t>т</w:t>
            </w:r>
            <w:r>
              <w:rPr>
                <w:sz w:val="20"/>
                <w:szCs w:val="20"/>
                <w:lang w:val="kk-KZ"/>
              </w:rPr>
              <w:t>арды айырбастау үшін өтініш</w:t>
            </w:r>
            <w:r w:rsidR="00002966">
              <w:rPr>
                <w:sz w:val="20"/>
                <w:szCs w:val="20"/>
                <w:lang w:val="kk-KZ"/>
              </w:rPr>
              <w:t>тер</w:t>
            </w:r>
            <w:r>
              <w:rPr>
                <w:sz w:val="20"/>
                <w:szCs w:val="20"/>
                <w:lang w:val="kk-KZ"/>
              </w:rPr>
              <w:t xml:space="preserve"> нысан</w:t>
            </w:r>
            <w:r w:rsidR="00002966">
              <w:rPr>
                <w:sz w:val="20"/>
                <w:szCs w:val="20"/>
                <w:lang w:val="kk-KZ"/>
              </w:rPr>
              <w:t>дар</w:t>
            </w:r>
            <w:r>
              <w:rPr>
                <w:sz w:val="20"/>
                <w:szCs w:val="20"/>
                <w:lang w:val="kk-KZ"/>
              </w:rPr>
              <w:t>ына өзгерістер енгізу тәртібі</w:t>
            </w:r>
          </w:p>
        </w:tc>
        <w:tc>
          <w:tcPr>
            <w:tcW w:w="1217" w:type="dxa"/>
          </w:tcPr>
          <w:p w:rsidR="00352973" w:rsidRPr="00B7086A" w:rsidRDefault="0041493E" w:rsidP="00352973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B7086A">
              <w:rPr>
                <w:sz w:val="20"/>
                <w:szCs w:val="20"/>
              </w:rPr>
              <w:t>3</w:t>
            </w:r>
          </w:p>
        </w:tc>
      </w:tr>
      <w:tr w:rsidR="00352973" w:rsidRPr="00843EF4" w:rsidTr="00EF3B9D">
        <w:trPr>
          <w:cantSplit/>
        </w:trPr>
        <w:tc>
          <w:tcPr>
            <w:tcW w:w="1727" w:type="dxa"/>
            <w:shd w:val="clear" w:color="auto" w:fill="D99594" w:themeFill="accent2" w:themeFillTint="99"/>
          </w:tcPr>
          <w:p w:rsidR="00352973" w:rsidRPr="00843EF4" w:rsidRDefault="00352973" w:rsidP="00352973">
            <w:pPr>
              <w:spacing w:before="60" w:after="60"/>
              <w:jc w:val="right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6298" w:type="dxa"/>
            <w:shd w:val="clear" w:color="auto" w:fill="D99594" w:themeFill="accent2" w:themeFillTint="99"/>
          </w:tcPr>
          <w:p w:rsidR="00352973" w:rsidRPr="00942263" w:rsidRDefault="00942263" w:rsidP="00352973">
            <w:pPr>
              <w:spacing w:before="60" w:after="60"/>
              <w:rPr>
                <w:color w:val="0F243E" w:themeColor="text2" w:themeShade="80"/>
                <w:sz w:val="20"/>
                <w:szCs w:val="20"/>
                <w:lang w:val="kk-KZ"/>
              </w:rPr>
            </w:pPr>
            <w:r>
              <w:rPr>
                <w:b/>
                <w:color w:val="0F243E" w:themeColor="text2" w:themeShade="80"/>
                <w:sz w:val="20"/>
                <w:szCs w:val="20"/>
                <w:lang w:val="kk-KZ"/>
              </w:rPr>
              <w:t>Қосымшалар</w:t>
            </w:r>
          </w:p>
        </w:tc>
        <w:tc>
          <w:tcPr>
            <w:tcW w:w="1217" w:type="dxa"/>
            <w:shd w:val="clear" w:color="auto" w:fill="auto"/>
          </w:tcPr>
          <w:p w:rsidR="00352973" w:rsidRPr="00014DA6" w:rsidRDefault="00352973" w:rsidP="00352973">
            <w:pPr>
              <w:spacing w:before="60" w:after="60"/>
              <w:jc w:val="right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F6105D" w:rsidRPr="006B0D43" w:rsidTr="00F6105D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F6105D" w:rsidRPr="006B0D43" w:rsidRDefault="00F6105D" w:rsidP="00CD1D2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2263">
              <w:rPr>
                <w:sz w:val="20"/>
                <w:szCs w:val="20"/>
                <w:lang w:val="kk-KZ"/>
              </w:rPr>
              <w:t>-қосымша</w:t>
            </w:r>
            <w:r w:rsidRPr="006B0D43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F6105D" w:rsidRPr="00F6105D" w:rsidRDefault="00F6105D" w:rsidP="00A93CD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SWIFT</w:t>
            </w:r>
            <w:r w:rsidR="000A1DC4">
              <w:rPr>
                <w:sz w:val="20"/>
                <w:szCs w:val="20"/>
              </w:rPr>
              <w:t>-</w:t>
            </w:r>
            <w:r w:rsidR="00E50448">
              <w:rPr>
                <w:sz w:val="20"/>
                <w:szCs w:val="20"/>
                <w:lang w:val="kk-KZ"/>
              </w:rPr>
              <w:t>әдіс</w:t>
            </w:r>
            <w:r w:rsidR="00A93CDB">
              <w:rPr>
                <w:sz w:val="20"/>
                <w:szCs w:val="20"/>
                <w:lang w:val="kk-KZ"/>
              </w:rPr>
              <w:t>ім</w:t>
            </w:r>
            <w:r w:rsidR="00942263">
              <w:rPr>
                <w:sz w:val="20"/>
                <w:szCs w:val="20"/>
                <w:lang w:val="kk-KZ"/>
              </w:rPr>
              <w:t>ен құжаттарды айырбастау үшін өтініш</w:t>
            </w:r>
          </w:p>
        </w:tc>
        <w:tc>
          <w:tcPr>
            <w:tcW w:w="1217" w:type="dxa"/>
          </w:tcPr>
          <w:p w:rsidR="00F6105D" w:rsidRPr="0092070A" w:rsidRDefault="0092070A" w:rsidP="000B7394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6105D" w:rsidRPr="006B0D43" w:rsidTr="00F6105D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F6105D" w:rsidRPr="000B7394" w:rsidRDefault="00CD1D27" w:rsidP="00CD1D2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2263">
              <w:rPr>
                <w:sz w:val="20"/>
                <w:szCs w:val="20"/>
                <w:lang w:val="kk-KZ"/>
              </w:rPr>
              <w:t>-қосымша</w:t>
            </w:r>
            <w:r w:rsidR="00F6105D" w:rsidRPr="000B7394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F6105D" w:rsidRPr="000B7394" w:rsidRDefault="00E50448" w:rsidP="00A93CD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ЭҚАЖ</w:t>
            </w:r>
            <w:r w:rsidR="000A1D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әдіс</w:t>
            </w:r>
            <w:r w:rsidR="00A93CDB">
              <w:rPr>
                <w:sz w:val="20"/>
                <w:szCs w:val="20"/>
                <w:lang w:val="kk-KZ"/>
              </w:rPr>
              <w:t>ім</w:t>
            </w:r>
            <w:r>
              <w:rPr>
                <w:sz w:val="20"/>
                <w:szCs w:val="20"/>
                <w:lang w:val="kk-KZ"/>
              </w:rPr>
              <w:t>ен</w:t>
            </w:r>
            <w:r w:rsidR="00942263">
              <w:rPr>
                <w:sz w:val="20"/>
                <w:szCs w:val="20"/>
                <w:lang w:val="kk-KZ"/>
              </w:rPr>
              <w:t xml:space="preserve"> құжаттарды айырбастау үшін өтініш</w:t>
            </w:r>
          </w:p>
        </w:tc>
        <w:tc>
          <w:tcPr>
            <w:tcW w:w="1217" w:type="dxa"/>
          </w:tcPr>
          <w:p w:rsidR="00F6105D" w:rsidRPr="0092070A" w:rsidRDefault="0092070A" w:rsidP="000B7394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A7DEC" w:rsidRPr="006B0D43" w:rsidTr="00B333B6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AA7DEC" w:rsidRPr="00AA7DEC" w:rsidRDefault="00CD1D27" w:rsidP="00CD1D2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2263">
              <w:rPr>
                <w:sz w:val="20"/>
                <w:szCs w:val="20"/>
                <w:lang w:val="kk-KZ"/>
              </w:rPr>
              <w:t>-қосымша</w:t>
            </w:r>
            <w:r w:rsidR="00AA7DEC" w:rsidRPr="00AA7DEC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AA7DEC" w:rsidRPr="00AF5413" w:rsidRDefault="000A1DC4" w:rsidP="00D712BA">
            <w:pPr>
              <w:spacing w:before="60" w:after="6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 w:rsidR="00C80400">
              <w:rPr>
                <w:sz w:val="20"/>
                <w:szCs w:val="20"/>
                <w:lang w:val="kk-KZ"/>
              </w:rPr>
              <w:t>әдіс</w:t>
            </w:r>
            <w:r w:rsidR="00D712BA">
              <w:rPr>
                <w:sz w:val="20"/>
                <w:szCs w:val="20"/>
                <w:lang w:val="kk-KZ"/>
              </w:rPr>
              <w:t>ім</w:t>
            </w:r>
            <w:r w:rsidR="00C80400">
              <w:rPr>
                <w:sz w:val="20"/>
                <w:szCs w:val="20"/>
                <w:lang w:val="kk-KZ"/>
              </w:rPr>
              <w:t>ен</w:t>
            </w:r>
            <w:r w:rsidR="00AF5413">
              <w:rPr>
                <w:sz w:val="20"/>
                <w:szCs w:val="20"/>
                <w:lang w:val="kk-KZ"/>
              </w:rPr>
              <w:t xml:space="preserve"> операциялық құжаттарды айырбастау үшін өтініш</w:t>
            </w:r>
          </w:p>
        </w:tc>
        <w:tc>
          <w:tcPr>
            <w:tcW w:w="1217" w:type="dxa"/>
          </w:tcPr>
          <w:p w:rsidR="00AA7DEC" w:rsidRPr="0092070A" w:rsidRDefault="0092070A" w:rsidP="00B333B6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F5DB4" w:rsidRPr="006B0D43" w:rsidTr="008C3BEA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5F5DB4" w:rsidRPr="003F1F89" w:rsidRDefault="005F5DB4" w:rsidP="008C3BEA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2263">
              <w:rPr>
                <w:sz w:val="20"/>
                <w:szCs w:val="20"/>
                <w:lang w:val="kk-KZ"/>
              </w:rPr>
              <w:t>-қосымша</w:t>
            </w:r>
            <w:r w:rsidRPr="003F1F8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5F5DB4" w:rsidRPr="003F1F89" w:rsidRDefault="005F5DB4" w:rsidP="003A7BA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F1F89">
              <w:rPr>
                <w:sz w:val="20"/>
                <w:szCs w:val="20"/>
              </w:rPr>
              <w:t>"</w:t>
            </w:r>
            <w:r w:rsidR="00AF5413">
              <w:rPr>
                <w:sz w:val="20"/>
                <w:szCs w:val="20"/>
                <w:lang w:val="kk-KZ"/>
              </w:rPr>
              <w:t xml:space="preserve">Бағалы қағаздар орталық </w:t>
            </w:r>
            <w:r w:rsidRPr="003F1F89">
              <w:rPr>
                <w:sz w:val="20"/>
                <w:szCs w:val="20"/>
              </w:rPr>
              <w:t>депозитарий</w:t>
            </w:r>
            <w:r w:rsidR="00AF5413">
              <w:rPr>
                <w:sz w:val="20"/>
                <w:szCs w:val="20"/>
                <w:lang w:val="kk-KZ"/>
              </w:rPr>
              <w:t>і</w:t>
            </w:r>
            <w:r w:rsidRPr="003F1F89">
              <w:rPr>
                <w:sz w:val="20"/>
                <w:szCs w:val="20"/>
              </w:rPr>
              <w:t>"</w:t>
            </w:r>
            <w:r w:rsidR="00AF5413">
              <w:rPr>
                <w:sz w:val="20"/>
                <w:szCs w:val="20"/>
                <w:lang w:val="kk-KZ"/>
              </w:rPr>
              <w:t xml:space="preserve"> А</w:t>
            </w:r>
            <w:proofErr w:type="gramStart"/>
            <w:r w:rsidR="00AF5413">
              <w:rPr>
                <w:sz w:val="20"/>
                <w:szCs w:val="20"/>
                <w:lang w:val="kk-KZ"/>
              </w:rPr>
              <w:t>Қ</w:t>
            </w:r>
            <w:r w:rsidR="003A7BAB">
              <w:rPr>
                <w:sz w:val="20"/>
                <w:szCs w:val="20"/>
                <w:lang w:val="kk-KZ"/>
              </w:rPr>
              <w:t>-</w:t>
            </w:r>
            <w:proofErr w:type="gramEnd"/>
            <w:r w:rsidR="003A7BAB">
              <w:rPr>
                <w:sz w:val="20"/>
                <w:szCs w:val="20"/>
                <w:lang w:val="kk-KZ"/>
              </w:rPr>
              <w:t>ның</w:t>
            </w:r>
            <w:r w:rsidR="00AF5413">
              <w:rPr>
                <w:sz w:val="20"/>
                <w:szCs w:val="20"/>
                <w:lang w:val="kk-KZ"/>
              </w:rPr>
              <w:t xml:space="preserve"> жекелеген операциялық құжаттары</w:t>
            </w:r>
            <w:r w:rsidR="003A7BAB">
              <w:rPr>
                <w:sz w:val="20"/>
                <w:szCs w:val="20"/>
                <w:lang w:val="kk-KZ"/>
              </w:rPr>
              <w:t>ны</w:t>
            </w:r>
            <w:r w:rsidR="00AF5413">
              <w:rPr>
                <w:sz w:val="20"/>
                <w:szCs w:val="20"/>
                <w:lang w:val="kk-KZ"/>
              </w:rPr>
              <w:t xml:space="preserve">ң </w:t>
            </w:r>
            <w:r w:rsidR="00822C51">
              <w:rPr>
                <w:sz w:val="20"/>
                <w:szCs w:val="20"/>
                <w:lang w:val="kk-KZ"/>
              </w:rPr>
              <w:t>рұқсат берілуіне</w:t>
            </w:r>
            <w:r w:rsidR="00AF5413">
              <w:rPr>
                <w:sz w:val="20"/>
                <w:szCs w:val="20"/>
                <w:lang w:val="kk-KZ"/>
              </w:rPr>
              <w:t xml:space="preserve"> тексеру жүргізуді ұйымдастыру үшін қажет мәліметтер</w:t>
            </w:r>
          </w:p>
        </w:tc>
        <w:tc>
          <w:tcPr>
            <w:tcW w:w="1217" w:type="dxa"/>
          </w:tcPr>
          <w:p w:rsidR="005F5DB4" w:rsidRPr="003F1F89" w:rsidRDefault="0092070A" w:rsidP="005A366C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366C">
              <w:rPr>
                <w:sz w:val="20"/>
                <w:szCs w:val="20"/>
              </w:rPr>
              <w:t>1</w:t>
            </w:r>
          </w:p>
        </w:tc>
      </w:tr>
      <w:tr w:rsidR="00842412" w:rsidRPr="006B0D43" w:rsidTr="00352973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842412" w:rsidRPr="003F1F89" w:rsidRDefault="005F5DB4" w:rsidP="005F5DB4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42263">
              <w:rPr>
                <w:sz w:val="20"/>
                <w:szCs w:val="20"/>
                <w:lang w:val="kk-KZ"/>
              </w:rPr>
              <w:t>-қосымша</w:t>
            </w:r>
            <w:r w:rsidR="00842412" w:rsidRPr="003F1F8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842412" w:rsidRPr="003F1F89" w:rsidRDefault="00AF5413" w:rsidP="00D3023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0A1DC4">
              <w:rPr>
                <w:sz w:val="20"/>
                <w:szCs w:val="20"/>
              </w:rPr>
              <w:t>пераци</w:t>
            </w:r>
            <w:proofErr w:type="spellEnd"/>
            <w:r>
              <w:rPr>
                <w:sz w:val="20"/>
                <w:szCs w:val="20"/>
                <w:lang w:val="kk-KZ"/>
              </w:rPr>
              <w:t>ялық</w:t>
            </w:r>
            <w:r w:rsidR="000A1D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құжаттарды айырбастау үшін өтініштер нысан</w:t>
            </w:r>
            <w:r w:rsidR="00822C51">
              <w:rPr>
                <w:sz w:val="20"/>
                <w:szCs w:val="20"/>
                <w:lang w:val="kk-KZ"/>
              </w:rPr>
              <w:t>дар</w:t>
            </w:r>
            <w:r>
              <w:rPr>
                <w:sz w:val="20"/>
                <w:szCs w:val="20"/>
                <w:lang w:val="kk-KZ"/>
              </w:rPr>
              <w:t>ын толтыру бойынша нұсқаулар</w:t>
            </w:r>
          </w:p>
        </w:tc>
        <w:tc>
          <w:tcPr>
            <w:tcW w:w="1217" w:type="dxa"/>
          </w:tcPr>
          <w:p w:rsidR="00842412" w:rsidRPr="003F1F89" w:rsidRDefault="0092070A" w:rsidP="005A366C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366C">
              <w:rPr>
                <w:sz w:val="20"/>
                <w:szCs w:val="20"/>
              </w:rPr>
              <w:t>2</w:t>
            </w:r>
          </w:p>
        </w:tc>
      </w:tr>
    </w:tbl>
    <w:p w:rsidR="005A4DEB" w:rsidRDefault="005A4DEB">
      <w:r>
        <w:br w:type="page"/>
      </w:r>
    </w:p>
    <w:p w:rsidR="00B4707D" w:rsidRPr="00B4707D" w:rsidRDefault="00AB0AC1" w:rsidP="00B4707D">
      <w:pPr>
        <w:pageBreakBefore/>
        <w:spacing w:after="120"/>
        <w:contextualSpacing/>
        <w:jc w:val="both"/>
      </w:pPr>
      <w:r>
        <w:rPr>
          <w:lang w:val="kk-KZ"/>
        </w:rPr>
        <w:lastRenderedPageBreak/>
        <w:t>Осы Нысандар</w:t>
      </w:r>
      <w:r w:rsidR="00881E2B" w:rsidRPr="00017AA5">
        <w:t xml:space="preserve"> </w:t>
      </w:r>
      <w:r w:rsidR="005A4DEB" w:rsidRPr="001961E3">
        <w:t>"</w:t>
      </w:r>
      <w:r>
        <w:rPr>
          <w:lang w:val="kk-KZ"/>
        </w:rPr>
        <w:t>Бағалы қағаздар орталық</w:t>
      </w:r>
      <w:r w:rsidR="005A4DEB" w:rsidRPr="001961E3">
        <w:t xml:space="preserve"> депозитарий</w:t>
      </w:r>
      <w:r>
        <w:rPr>
          <w:lang w:val="kk-KZ"/>
        </w:rPr>
        <w:t>і</w:t>
      </w:r>
      <w:r w:rsidR="005A4DEB" w:rsidRPr="001961E3">
        <w:t>"</w:t>
      </w:r>
      <w:r>
        <w:rPr>
          <w:lang w:val="kk-KZ"/>
        </w:rPr>
        <w:t xml:space="preserve"> АҚ</w:t>
      </w:r>
      <w:r w:rsidR="005A4DEB" w:rsidRPr="0084115F">
        <w:t xml:space="preserve"> (</w:t>
      </w:r>
      <w:r>
        <w:rPr>
          <w:lang w:val="kk-KZ"/>
        </w:rPr>
        <w:t>бұдан әрі</w:t>
      </w:r>
      <w:r w:rsidR="00CA4D02">
        <w:t xml:space="preserve"> </w:t>
      </w:r>
      <w:r w:rsidR="005A4DEB">
        <w:t>–</w:t>
      </w:r>
      <w:r w:rsidR="00275572">
        <w:t xml:space="preserve"> </w:t>
      </w:r>
      <w:r>
        <w:rPr>
          <w:lang w:val="kk-KZ"/>
        </w:rPr>
        <w:t>Орталық</w:t>
      </w:r>
      <w:r w:rsidR="005A4DEB" w:rsidRPr="00F11E97">
        <w:t xml:space="preserve"> депозитарий</w:t>
      </w:r>
      <w:r w:rsidR="005A4DEB" w:rsidRPr="0084115F">
        <w:t>)</w:t>
      </w:r>
      <w:r>
        <w:rPr>
          <w:lang w:val="kk-KZ"/>
        </w:rPr>
        <w:t xml:space="preserve"> Директорлар кеңесінің шешімімен бекітілген Операциялық құжаттарды қабылдау және беру қағидасына </w:t>
      </w:r>
      <w:r>
        <w:t>(</w:t>
      </w:r>
      <w:r>
        <w:rPr>
          <w:lang w:val="kk-KZ"/>
        </w:rPr>
        <w:t>бұдан әрі</w:t>
      </w:r>
      <w:r w:rsidRPr="00B4707D">
        <w:t> </w:t>
      </w:r>
      <w:r w:rsidRPr="00FA01F4">
        <w:t>–</w:t>
      </w:r>
      <w:r w:rsidRPr="00B4707D">
        <w:t> </w:t>
      </w:r>
      <w:r>
        <w:rPr>
          <w:lang w:val="kk-KZ"/>
        </w:rPr>
        <w:t>Қағида</w:t>
      </w:r>
      <w:r>
        <w:t xml:space="preserve">) </w:t>
      </w:r>
      <w:r>
        <w:rPr>
          <w:lang w:val="kk-KZ"/>
        </w:rPr>
        <w:t>сәйкес әзірленді</w:t>
      </w:r>
      <w:r w:rsidR="005A4DEB" w:rsidRPr="001961E3">
        <w:t xml:space="preserve"> (</w:t>
      </w:r>
      <w:r w:rsidR="00CA4D02">
        <w:t xml:space="preserve">2018 </w:t>
      </w:r>
      <w:r w:rsidR="00D121C8">
        <w:rPr>
          <w:lang w:val="kk-KZ"/>
        </w:rPr>
        <w:t>жылғы</w:t>
      </w:r>
      <w:r w:rsidR="00873BDB">
        <w:rPr>
          <w:lang w:val="kk-KZ"/>
        </w:rPr>
        <w:t xml:space="preserve"> 30 қарашадағы</w:t>
      </w:r>
      <w:r w:rsidR="00D121C8">
        <w:rPr>
          <w:lang w:val="kk-KZ"/>
        </w:rPr>
        <w:t xml:space="preserve"> </w:t>
      </w:r>
      <w:r w:rsidR="00873BDB">
        <w:rPr>
          <w:lang w:val="kk-KZ"/>
        </w:rPr>
        <w:t>отырыстың</w:t>
      </w:r>
      <w:r w:rsidR="00CA4D02">
        <w:t xml:space="preserve"> </w:t>
      </w:r>
      <w:r w:rsidR="00C26331">
        <w:t>(</w:t>
      </w:r>
      <w:r w:rsidR="00C26331">
        <w:rPr>
          <w:lang w:val="kk-KZ"/>
        </w:rPr>
        <w:t>ж</w:t>
      </w:r>
      <w:r w:rsidR="00C26331">
        <w:t>)</w:t>
      </w:r>
      <w:r w:rsidR="00C26331">
        <w:rPr>
          <w:lang w:val="kk-KZ"/>
        </w:rPr>
        <w:t xml:space="preserve"> </w:t>
      </w:r>
      <w:r w:rsidR="00CA4D02">
        <w:t>№ 90</w:t>
      </w:r>
      <w:r w:rsidR="00873BDB">
        <w:rPr>
          <w:lang w:val="kk-KZ"/>
        </w:rPr>
        <w:t xml:space="preserve"> хаттамасы</w:t>
      </w:r>
      <w:r w:rsidR="00CA4D02">
        <w:t>)</w:t>
      </w:r>
      <w:r w:rsidR="005A4DEB">
        <w:t xml:space="preserve"> </w:t>
      </w:r>
      <w:r w:rsidR="00873BDB">
        <w:rPr>
          <w:lang w:val="kk-KZ"/>
        </w:rPr>
        <w:t>және</w:t>
      </w:r>
      <w:r w:rsidR="005A4DEB">
        <w:t xml:space="preserve"> </w:t>
      </w:r>
      <w:r w:rsidR="0070206D">
        <w:rPr>
          <w:lang w:val="kk-KZ"/>
        </w:rPr>
        <w:t>Орталық депозитарий мен оның клиенттері арасындағы операциялық құжаттарды айырбастау</w:t>
      </w:r>
      <w:r w:rsidR="00C60990">
        <w:rPr>
          <w:lang w:val="kk-KZ"/>
        </w:rPr>
        <w:t xml:space="preserve"> </w:t>
      </w:r>
      <w:r w:rsidR="0070206D">
        <w:rPr>
          <w:lang w:val="kk-KZ"/>
        </w:rPr>
        <w:t>үшін өтініштер нысаны белгіленеді</w:t>
      </w:r>
      <w:r w:rsidR="003D6500">
        <w:t>.</w:t>
      </w:r>
    </w:p>
    <w:p w:rsidR="00B4707D" w:rsidRPr="00CA4D02" w:rsidRDefault="00B4707D" w:rsidP="00CA4D02">
      <w:pPr>
        <w:spacing w:after="120"/>
        <w:jc w:val="both"/>
        <w:outlineLvl w:val="1"/>
      </w:pPr>
    </w:p>
    <w:p w:rsidR="00B4707D" w:rsidRDefault="00B4707D" w:rsidP="00CA4D02">
      <w:pPr>
        <w:tabs>
          <w:tab w:val="left" w:pos="1440"/>
        </w:tabs>
        <w:spacing w:after="120"/>
        <w:ind w:left="1440" w:hanging="1440"/>
        <w:outlineLvl w:val="1"/>
        <w:rPr>
          <w:b/>
        </w:rPr>
      </w:pPr>
      <w:r w:rsidRPr="00525244">
        <w:rPr>
          <w:b/>
        </w:rPr>
        <w:t>1</w:t>
      </w:r>
      <w:r w:rsidR="00D121C8">
        <w:rPr>
          <w:b/>
          <w:lang w:val="kk-KZ"/>
        </w:rPr>
        <w:t>-бап</w:t>
      </w:r>
      <w:r w:rsidRPr="00525244">
        <w:rPr>
          <w:b/>
        </w:rPr>
        <w:t>.</w:t>
      </w:r>
      <w:r>
        <w:rPr>
          <w:b/>
        </w:rPr>
        <w:tab/>
      </w:r>
      <w:r w:rsidR="009357E9" w:rsidRPr="009357E9">
        <w:rPr>
          <w:b/>
          <w:lang w:val="kk-KZ"/>
        </w:rPr>
        <w:t>Ұғымдар</w:t>
      </w:r>
      <w:r w:rsidR="009357E9" w:rsidRPr="009357E9">
        <w:rPr>
          <w:b/>
        </w:rPr>
        <w:t>, термин</w:t>
      </w:r>
      <w:r w:rsidR="009357E9" w:rsidRPr="009357E9">
        <w:rPr>
          <w:b/>
          <w:lang w:val="kk-KZ"/>
        </w:rPr>
        <w:t>дер</w:t>
      </w:r>
      <w:r w:rsidR="009357E9" w:rsidRPr="009357E9">
        <w:rPr>
          <w:b/>
        </w:rPr>
        <w:t xml:space="preserve">, </w:t>
      </w:r>
      <w:r w:rsidR="009357E9" w:rsidRPr="009357E9">
        <w:rPr>
          <w:b/>
          <w:lang w:val="kk-KZ"/>
        </w:rPr>
        <w:t>шартты</w:t>
      </w:r>
      <w:r w:rsidR="009357E9" w:rsidRPr="009357E9">
        <w:rPr>
          <w:b/>
        </w:rPr>
        <w:t xml:space="preserve"> (</w:t>
      </w:r>
      <w:r w:rsidR="009357E9" w:rsidRPr="009357E9">
        <w:rPr>
          <w:b/>
          <w:lang w:val="kk-KZ"/>
        </w:rPr>
        <w:t>қысқартылған</w:t>
      </w:r>
      <w:r w:rsidR="009357E9" w:rsidRPr="009357E9">
        <w:rPr>
          <w:b/>
        </w:rPr>
        <w:t xml:space="preserve">) </w:t>
      </w:r>
      <w:r w:rsidR="009357E9" w:rsidRPr="009357E9">
        <w:rPr>
          <w:b/>
          <w:lang w:val="kk-KZ"/>
        </w:rPr>
        <w:t>белгілер</w:t>
      </w:r>
    </w:p>
    <w:p w:rsidR="00B4707D" w:rsidRDefault="00B4707D" w:rsidP="00CA4D02">
      <w:pPr>
        <w:tabs>
          <w:tab w:val="left" w:pos="1440"/>
          <w:tab w:val="left" w:pos="1872"/>
        </w:tabs>
        <w:spacing w:after="120"/>
        <w:ind w:left="1872" w:hanging="1872"/>
        <w:jc w:val="both"/>
      </w:pPr>
      <w:r w:rsidRPr="005B7909">
        <w:tab/>
        <w:t>1.</w:t>
      </w:r>
      <w:r w:rsidRPr="005B7909">
        <w:tab/>
      </w:r>
      <w:r w:rsidR="009357E9">
        <w:rPr>
          <w:lang w:val="kk-KZ"/>
        </w:rPr>
        <w:t>Осы Нысандарда</w:t>
      </w:r>
      <w:r w:rsidR="00881E2B" w:rsidRPr="005B7909">
        <w:t xml:space="preserve"> </w:t>
      </w:r>
      <w:r w:rsidR="009357E9">
        <w:rPr>
          <w:lang w:val="kk-KZ"/>
        </w:rPr>
        <w:t>Қ</w:t>
      </w:r>
      <w:r w:rsidRPr="005B7909">
        <w:t>аза</w:t>
      </w:r>
      <w:r w:rsidR="009357E9">
        <w:rPr>
          <w:lang w:val="kk-KZ"/>
        </w:rPr>
        <w:t>қ</w:t>
      </w:r>
      <w:r w:rsidRPr="005B7909">
        <w:t>стан</w:t>
      </w:r>
      <w:r w:rsidR="009357E9" w:rsidRPr="009357E9">
        <w:t xml:space="preserve"> </w:t>
      </w:r>
      <w:r w:rsidR="009357E9" w:rsidRPr="005B7909">
        <w:t>Республик</w:t>
      </w:r>
      <w:r w:rsidR="009357E9">
        <w:rPr>
          <w:lang w:val="kk-KZ"/>
        </w:rPr>
        <w:t>асы заңнамасымен анықталған ұғымдар пайдаланылады</w:t>
      </w:r>
      <w:r w:rsidRPr="005B7909">
        <w:t>.</w:t>
      </w:r>
    </w:p>
    <w:p w:rsidR="00B4707D" w:rsidRDefault="00B4707D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 w:rsidRPr="005B7909">
        <w:tab/>
      </w:r>
      <w:r w:rsidR="00B333B6">
        <w:t>2.</w:t>
      </w:r>
      <w:r w:rsidRPr="005B7909">
        <w:tab/>
      </w:r>
      <w:r w:rsidR="009357E9">
        <w:rPr>
          <w:lang w:val="kk-KZ"/>
        </w:rPr>
        <w:t>Өзге ұғымдар</w:t>
      </w:r>
      <w:r w:rsidRPr="005B7909">
        <w:t xml:space="preserve">, </w:t>
      </w:r>
      <w:r w:rsidR="009357E9">
        <w:rPr>
          <w:lang w:val="kk-KZ"/>
        </w:rPr>
        <w:t>сондай-</w:t>
      </w:r>
      <w:r w:rsidRPr="000D1A17">
        <w:t>а</w:t>
      </w:r>
      <w:r w:rsidR="009357E9">
        <w:rPr>
          <w:lang w:val="kk-KZ"/>
        </w:rPr>
        <w:t>қ осы Нысандарда пайдаланылатын</w:t>
      </w:r>
      <w:r w:rsidRPr="000D1A17">
        <w:t xml:space="preserve"> термин</w:t>
      </w:r>
      <w:r w:rsidR="009357E9">
        <w:rPr>
          <w:lang w:val="kk-KZ"/>
        </w:rPr>
        <w:t>дер</w:t>
      </w:r>
      <w:r w:rsidRPr="000D1A17">
        <w:t xml:space="preserve"> </w:t>
      </w:r>
      <w:r w:rsidR="009357E9">
        <w:rPr>
          <w:lang w:val="kk-KZ"/>
        </w:rPr>
        <w:t>мен</w:t>
      </w:r>
      <w:r w:rsidRPr="000D1A17">
        <w:t xml:space="preserve"> </w:t>
      </w:r>
      <w:r w:rsidR="009357E9">
        <w:rPr>
          <w:lang w:val="kk-KZ"/>
        </w:rPr>
        <w:t>шартты</w:t>
      </w:r>
      <w:r w:rsidRPr="000D1A17">
        <w:t xml:space="preserve"> (</w:t>
      </w:r>
      <w:r w:rsidR="009357E9">
        <w:rPr>
          <w:lang w:val="kk-KZ"/>
        </w:rPr>
        <w:t>қысқартылған</w:t>
      </w:r>
      <w:r w:rsidRPr="000D1A17">
        <w:t xml:space="preserve">) </w:t>
      </w:r>
      <w:r w:rsidR="009357E9">
        <w:rPr>
          <w:lang w:val="kk-KZ"/>
        </w:rPr>
        <w:t>белгілер</w:t>
      </w:r>
      <w:r w:rsidRPr="005B7909">
        <w:t xml:space="preserve"> </w:t>
      </w:r>
      <w:r w:rsidR="009357E9">
        <w:rPr>
          <w:lang w:val="kk-KZ"/>
        </w:rPr>
        <w:t xml:space="preserve">Орталық депозитарийдің </w:t>
      </w:r>
      <w:proofErr w:type="gramStart"/>
      <w:r w:rsidR="009357E9">
        <w:rPr>
          <w:lang w:val="kk-KZ"/>
        </w:rPr>
        <w:t>бас</w:t>
      </w:r>
      <w:proofErr w:type="gramEnd"/>
      <w:r w:rsidR="009357E9">
        <w:rPr>
          <w:lang w:val="kk-KZ"/>
        </w:rPr>
        <w:t>қа ішкі құжаттарымен анықталған ұғымдармен бірдей</w:t>
      </w:r>
      <w:r w:rsidRPr="005B7909">
        <w:t>.</w:t>
      </w:r>
    </w:p>
    <w:p w:rsidR="0037154B" w:rsidRDefault="0037154B" w:rsidP="00CA4D02">
      <w:pPr>
        <w:spacing w:after="120"/>
        <w:jc w:val="both"/>
        <w:outlineLvl w:val="1"/>
      </w:pPr>
    </w:p>
    <w:p w:rsidR="00B4707D" w:rsidRDefault="00B333B6" w:rsidP="009357E9">
      <w:pPr>
        <w:tabs>
          <w:tab w:val="left" w:pos="1440"/>
        </w:tabs>
        <w:spacing w:after="120"/>
        <w:ind w:left="1440" w:hanging="1440"/>
        <w:jc w:val="both"/>
        <w:outlineLvl w:val="1"/>
        <w:rPr>
          <w:b/>
        </w:rPr>
      </w:pPr>
      <w:r w:rsidRPr="00B333B6">
        <w:rPr>
          <w:b/>
        </w:rPr>
        <w:t>2</w:t>
      </w:r>
      <w:r w:rsidR="00D121C8">
        <w:rPr>
          <w:b/>
          <w:lang w:val="kk-KZ"/>
        </w:rPr>
        <w:t>-бап</w:t>
      </w:r>
      <w:r w:rsidRPr="00B333B6">
        <w:rPr>
          <w:b/>
        </w:rPr>
        <w:t>.</w:t>
      </w:r>
      <w:r w:rsidRPr="00B333B6">
        <w:rPr>
          <w:b/>
        </w:rPr>
        <w:tab/>
      </w:r>
      <w:r w:rsidR="009357E9" w:rsidRPr="009357E9">
        <w:rPr>
          <w:b/>
          <w:lang w:val="kk-KZ"/>
        </w:rPr>
        <w:t>О</w:t>
      </w:r>
      <w:proofErr w:type="spellStart"/>
      <w:r w:rsidR="009357E9" w:rsidRPr="009357E9">
        <w:rPr>
          <w:b/>
        </w:rPr>
        <w:t>пераци</w:t>
      </w:r>
      <w:proofErr w:type="spellEnd"/>
      <w:r w:rsidR="009357E9" w:rsidRPr="009357E9">
        <w:rPr>
          <w:b/>
          <w:lang w:val="kk-KZ"/>
        </w:rPr>
        <w:t>ялық</w:t>
      </w:r>
      <w:r w:rsidR="009357E9" w:rsidRPr="009357E9">
        <w:rPr>
          <w:b/>
        </w:rPr>
        <w:t xml:space="preserve"> </w:t>
      </w:r>
      <w:r w:rsidR="009357E9" w:rsidRPr="009357E9">
        <w:rPr>
          <w:b/>
          <w:lang w:val="kk-KZ"/>
        </w:rPr>
        <w:t>құжаттарды айырбастау үшін өтініш нысандары туралы жалпы ережелер</w:t>
      </w:r>
    </w:p>
    <w:p w:rsidR="00B333B6" w:rsidRDefault="00B333B6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1.</w:t>
      </w:r>
      <w:r>
        <w:tab/>
      </w:r>
      <w:r w:rsidR="00030710">
        <w:rPr>
          <w:lang w:val="kk-KZ"/>
        </w:rPr>
        <w:t>Осы</w:t>
      </w:r>
      <w:r w:rsidR="00922E21">
        <w:t xml:space="preserve"> </w:t>
      </w:r>
      <w:r w:rsidR="00030710">
        <w:rPr>
          <w:lang w:val="kk-KZ"/>
        </w:rPr>
        <w:t>Нысандар</w:t>
      </w:r>
      <w:r w:rsidR="00977D4E">
        <w:rPr>
          <w:lang w:val="kk-KZ"/>
        </w:rPr>
        <w:t xml:space="preserve"> Орталық депозитарийдің клиенті онымен операциялық құжаттармен айырбастау үшін пайдалануға ниетті</w:t>
      </w:r>
      <w:r w:rsidR="00922E21">
        <w:t xml:space="preserve"> </w:t>
      </w:r>
      <w:r w:rsidR="00275572">
        <w:t>"электрон</w:t>
      </w:r>
      <w:r w:rsidR="00030710">
        <w:rPr>
          <w:lang w:val="kk-KZ"/>
        </w:rPr>
        <w:t>ды</w:t>
      </w:r>
      <w:r w:rsidR="00275572">
        <w:t xml:space="preserve">" </w:t>
      </w:r>
      <w:r w:rsidR="00030710">
        <w:rPr>
          <w:lang w:val="kk-KZ"/>
        </w:rPr>
        <w:t>және</w:t>
      </w:r>
      <w:r w:rsidR="00275572">
        <w:t xml:space="preserve"> "</w:t>
      </w:r>
      <w:r w:rsidR="00030710">
        <w:rPr>
          <w:lang w:val="kk-KZ"/>
        </w:rPr>
        <w:t>қағаз</w:t>
      </w:r>
      <w:r w:rsidR="00275572">
        <w:t xml:space="preserve">" </w:t>
      </w:r>
      <w:r w:rsidR="00030710">
        <w:rPr>
          <w:lang w:val="kk-KZ"/>
        </w:rPr>
        <w:t>тәсілдер туралы мәліме</w:t>
      </w:r>
      <w:r w:rsidR="00977D4E">
        <w:rPr>
          <w:lang w:val="kk-KZ"/>
        </w:rPr>
        <w:t>т</w:t>
      </w:r>
      <w:r w:rsidR="00030710">
        <w:rPr>
          <w:lang w:val="kk-KZ"/>
        </w:rPr>
        <w:t>терді ұсыну тәртібін регламенттейді</w:t>
      </w:r>
      <w:r w:rsidR="00922E21">
        <w:t>.</w:t>
      </w:r>
    </w:p>
    <w:p w:rsidR="00922E21" w:rsidRDefault="00922E21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2.</w:t>
      </w:r>
      <w:r>
        <w:tab/>
      </w:r>
      <w:r w:rsidR="005D7CD9">
        <w:rPr>
          <w:lang w:val="kk-KZ"/>
        </w:rPr>
        <w:t>Нысандарды толтыру қағидасы осы Тізбеге 5-қосымшада анықталды</w:t>
      </w:r>
      <w:r>
        <w:t>.</w:t>
      </w:r>
    </w:p>
    <w:p w:rsidR="0037154B" w:rsidRDefault="0037154B" w:rsidP="00CA4D02">
      <w:pPr>
        <w:spacing w:after="120"/>
        <w:jc w:val="both"/>
        <w:outlineLvl w:val="1"/>
      </w:pPr>
    </w:p>
    <w:p w:rsidR="001E48E8" w:rsidRDefault="001E48E8" w:rsidP="00CA4D02">
      <w:pPr>
        <w:tabs>
          <w:tab w:val="left" w:pos="1418"/>
        </w:tabs>
        <w:spacing w:after="120"/>
        <w:ind w:left="1440" w:hanging="1440"/>
        <w:outlineLvl w:val="1"/>
        <w:rPr>
          <w:b/>
        </w:rPr>
      </w:pPr>
      <w:r>
        <w:rPr>
          <w:b/>
        </w:rPr>
        <w:t>3</w:t>
      </w:r>
      <w:r w:rsidR="00D121C8">
        <w:rPr>
          <w:b/>
          <w:lang w:val="kk-KZ"/>
        </w:rPr>
        <w:t>-бап</w:t>
      </w:r>
      <w:r w:rsidRPr="00B333B6">
        <w:rPr>
          <w:b/>
        </w:rPr>
        <w:t>.</w:t>
      </w:r>
      <w:r w:rsidRPr="00B333B6">
        <w:rPr>
          <w:b/>
        </w:rPr>
        <w:tab/>
      </w:r>
      <w:r w:rsidR="00D121C8">
        <w:rPr>
          <w:b/>
          <w:lang w:val="kk-KZ"/>
        </w:rPr>
        <w:t>Нысандарға өзгерістер енгізу тәртібі</w:t>
      </w:r>
    </w:p>
    <w:p w:rsidR="001E48E8" w:rsidRDefault="001E48E8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1.</w:t>
      </w:r>
      <w:r>
        <w:tab/>
      </w:r>
      <w:r w:rsidR="00D121C8">
        <w:rPr>
          <w:lang w:val="kk-KZ"/>
        </w:rPr>
        <w:t>Нысандарға өзгерістер</w:t>
      </w:r>
      <w:r w:rsidR="00E604B4">
        <w:rPr>
          <w:lang w:val="kk-KZ"/>
        </w:rPr>
        <w:t>ді</w:t>
      </w:r>
      <w:r w:rsidR="00D121C8">
        <w:rPr>
          <w:lang w:val="kk-KZ"/>
        </w:rPr>
        <w:t xml:space="preserve"> Орталық депозитарийдің Басқармасы бекітеді</w:t>
      </w:r>
      <w:r>
        <w:t>.</w:t>
      </w:r>
    </w:p>
    <w:p w:rsidR="001E48E8" w:rsidRDefault="001E48E8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2.</w:t>
      </w:r>
      <w:r>
        <w:tab/>
      </w:r>
      <w:r w:rsidR="0091316C">
        <w:rPr>
          <w:lang w:val="kk-KZ"/>
        </w:rPr>
        <w:t>Нысандарға өзгерістер мен толықтырулар туралы ақпарат</w:t>
      </w:r>
      <w:r w:rsidR="00E604B4">
        <w:rPr>
          <w:lang w:val="kk-KZ"/>
        </w:rPr>
        <w:t xml:space="preserve"> оны</w:t>
      </w:r>
      <w:r w:rsidR="0091316C">
        <w:rPr>
          <w:lang w:val="kk-KZ"/>
        </w:rPr>
        <w:t xml:space="preserve"> енгізгенге дейін 15 күн</w:t>
      </w:r>
      <w:r w:rsidR="009357E9">
        <w:rPr>
          <w:lang w:val="kk-KZ"/>
        </w:rPr>
        <w:t>нен</w:t>
      </w:r>
      <w:r w:rsidR="0091316C">
        <w:rPr>
          <w:lang w:val="kk-KZ"/>
        </w:rPr>
        <w:t xml:space="preserve"> кешіктір</w:t>
      </w:r>
      <w:r w:rsidR="009357E9">
        <w:rPr>
          <w:lang w:val="kk-KZ"/>
        </w:rPr>
        <w:t>мей</w:t>
      </w:r>
      <w:r w:rsidR="0091316C">
        <w:rPr>
          <w:lang w:val="kk-KZ"/>
        </w:rPr>
        <w:t xml:space="preserve"> Орталық</w:t>
      </w:r>
      <w:r>
        <w:t xml:space="preserve"> </w:t>
      </w:r>
      <w:proofErr w:type="spellStart"/>
      <w:r>
        <w:t>депозитари</w:t>
      </w:r>
      <w:proofErr w:type="spellEnd"/>
      <w:r w:rsidR="0091316C">
        <w:rPr>
          <w:lang w:val="kk-KZ"/>
        </w:rPr>
        <w:t>йдің сайт</w:t>
      </w:r>
      <w:r w:rsidR="009357E9">
        <w:rPr>
          <w:lang w:val="kk-KZ"/>
        </w:rPr>
        <w:t>ы</w:t>
      </w:r>
      <w:r w:rsidR="0091316C">
        <w:rPr>
          <w:lang w:val="kk-KZ"/>
        </w:rPr>
        <w:t>нда жарияланады</w:t>
      </w:r>
      <w:r>
        <w:t>.</w:t>
      </w: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Pr="00B333B6" w:rsidRDefault="00922E21" w:rsidP="00D35959">
      <w:pPr>
        <w:tabs>
          <w:tab w:val="right" w:pos="9029"/>
        </w:tabs>
        <w:spacing w:after="120"/>
        <w:jc w:val="right"/>
      </w:pPr>
      <w:r w:rsidRPr="00525244">
        <w:t>Президент</w:t>
      </w:r>
      <w:r w:rsidRPr="00525244">
        <w:tab/>
      </w:r>
      <w:r w:rsidR="00D121C8" w:rsidRPr="00525244">
        <w:t>Б.Х.</w:t>
      </w:r>
      <w:r w:rsidR="00D121C8">
        <w:rPr>
          <w:lang w:val="kk-KZ"/>
        </w:rPr>
        <w:t xml:space="preserve"> </w:t>
      </w:r>
      <w:r w:rsidRPr="00525244">
        <w:t xml:space="preserve">Капышев </w:t>
      </w:r>
    </w:p>
    <w:p w:rsidR="00922904" w:rsidRDefault="007F7FC9" w:rsidP="00421B23">
      <w:pPr>
        <w:pageBreakBefore/>
        <w:spacing w:after="120"/>
        <w:ind w:left="6120"/>
        <w:rPr>
          <w:lang w:val="kk-KZ"/>
        </w:rPr>
      </w:pPr>
      <w:r>
        <w:rPr>
          <w:lang w:val="kk-KZ"/>
        </w:rPr>
        <w:lastRenderedPageBreak/>
        <w:t>Операциялық құжаттарды</w:t>
      </w:r>
      <w:r w:rsidR="00F6105D" w:rsidRPr="007F7FC9">
        <w:rPr>
          <w:lang w:val="kk-KZ"/>
        </w:rPr>
        <w:t xml:space="preserve"> </w:t>
      </w:r>
      <w:r>
        <w:rPr>
          <w:lang w:val="kk-KZ"/>
        </w:rPr>
        <w:t>айырбастау үшін өтініштер нысандарына</w:t>
      </w:r>
    </w:p>
    <w:p w:rsidR="00401807" w:rsidRPr="007F7FC9" w:rsidRDefault="007F7FC9" w:rsidP="00497E6D">
      <w:pPr>
        <w:spacing w:after="120"/>
        <w:ind w:left="6120"/>
        <w:rPr>
          <w:lang w:val="kk-KZ"/>
        </w:rPr>
      </w:pPr>
      <w:r w:rsidRPr="007F7FC9">
        <w:rPr>
          <w:b/>
          <w:lang w:val="kk-KZ"/>
        </w:rPr>
        <w:t>1-қосымша</w:t>
      </w:r>
    </w:p>
    <w:p w:rsidR="00F6105D" w:rsidRPr="007F7FC9" w:rsidRDefault="00F6105D" w:rsidP="00F6105D">
      <w:pPr>
        <w:spacing w:after="120"/>
        <w:jc w:val="both"/>
        <w:rPr>
          <w:lang w:val="kk-KZ"/>
        </w:rPr>
      </w:pPr>
    </w:p>
    <w:p w:rsidR="00824EA6" w:rsidRDefault="0037154B" w:rsidP="0037154B">
      <w:pPr>
        <w:spacing w:after="120"/>
        <w:jc w:val="center"/>
        <w:rPr>
          <w:b/>
          <w:lang w:val="kk-KZ"/>
        </w:rPr>
      </w:pPr>
      <w:r w:rsidRPr="00824EA6">
        <w:rPr>
          <w:b/>
          <w:lang w:val="kk-KZ"/>
        </w:rPr>
        <w:t>SWIFT</w:t>
      </w:r>
      <w:r w:rsidR="00063886" w:rsidRPr="00824EA6">
        <w:rPr>
          <w:b/>
          <w:lang w:val="kk-KZ"/>
        </w:rPr>
        <w:t>-</w:t>
      </w:r>
      <w:r w:rsidR="006F29E3">
        <w:rPr>
          <w:b/>
          <w:lang w:val="kk-KZ"/>
        </w:rPr>
        <w:t>әдіс</w:t>
      </w:r>
      <w:r w:rsidR="00A93CDB">
        <w:rPr>
          <w:b/>
          <w:lang w:val="kk-KZ"/>
        </w:rPr>
        <w:t>ім</w:t>
      </w:r>
      <w:r w:rsidR="006F29E3">
        <w:rPr>
          <w:b/>
          <w:lang w:val="kk-KZ"/>
        </w:rPr>
        <w:t>ен</w:t>
      </w:r>
      <w:r w:rsidR="00786F56">
        <w:rPr>
          <w:b/>
          <w:lang w:val="kk-KZ"/>
        </w:rPr>
        <w:t xml:space="preserve"> құжаттарды айырбастау үшін</w:t>
      </w:r>
    </w:p>
    <w:p w:rsidR="00F6105D" w:rsidRPr="00421B23" w:rsidRDefault="00786F56" w:rsidP="0037154B">
      <w:pPr>
        <w:spacing w:after="120"/>
        <w:jc w:val="center"/>
        <w:rPr>
          <w:rFonts w:ascii="Times New Roman Полужирный" w:hAnsi="Times New Roman Полужирный"/>
          <w:spacing w:val="60"/>
          <w:sz w:val="28"/>
          <w:szCs w:val="28"/>
          <w:lang w:val="kk-KZ"/>
        </w:rPr>
      </w:pPr>
      <w:r w:rsidRPr="00421B23">
        <w:rPr>
          <w:rFonts w:ascii="Times New Roman Полужирный" w:hAnsi="Times New Roman Полужирный"/>
          <w:b/>
          <w:spacing w:val="60"/>
          <w:sz w:val="28"/>
          <w:szCs w:val="28"/>
          <w:lang w:val="kk-KZ"/>
        </w:rPr>
        <w:t>ӨТІНІШ</w:t>
      </w:r>
    </w:p>
    <w:p w:rsidR="0037154B" w:rsidRPr="00824EA6" w:rsidRDefault="0037154B" w:rsidP="00F6105D">
      <w:pPr>
        <w:spacing w:after="120"/>
        <w:jc w:val="both"/>
        <w:rPr>
          <w:lang w:val="kk-KZ"/>
        </w:rPr>
      </w:pPr>
    </w:p>
    <w:p w:rsidR="00F6105D" w:rsidRPr="00824EA6" w:rsidRDefault="00F6105D" w:rsidP="00F6105D">
      <w:pPr>
        <w:spacing w:after="120"/>
        <w:jc w:val="both"/>
        <w:rPr>
          <w:lang w:val="kk-KZ"/>
        </w:rPr>
      </w:pPr>
      <w:r w:rsidRPr="00824EA6">
        <w:rPr>
          <w:lang w:val="kk-KZ"/>
        </w:rPr>
        <w:t xml:space="preserve">20ХХ </w:t>
      </w:r>
      <w:r w:rsidR="00824EA6">
        <w:rPr>
          <w:lang w:val="kk-KZ"/>
        </w:rPr>
        <w:t>жылғы</w:t>
      </w:r>
      <w:r w:rsidR="00824EA6" w:rsidRPr="00824EA6">
        <w:rPr>
          <w:lang w:val="kk-KZ"/>
        </w:rPr>
        <w:t xml:space="preserve"> </w:t>
      </w:r>
      <w:r w:rsidR="00824EA6">
        <w:rPr>
          <w:lang w:val="kk-KZ"/>
        </w:rPr>
        <w:t>ХХ ай</w:t>
      </w:r>
    </w:p>
    <w:p w:rsidR="00F6105D" w:rsidRPr="00824EA6" w:rsidRDefault="00F6105D" w:rsidP="00F6105D">
      <w:pPr>
        <w:spacing w:after="120"/>
        <w:jc w:val="both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6105D" w:rsidRPr="00824EA6" w:rsidTr="0037154B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F6105D" w:rsidRPr="00824EA6" w:rsidRDefault="00F6105D" w:rsidP="00F6105D">
            <w:pPr>
              <w:spacing w:before="60" w:after="60"/>
              <w:jc w:val="center"/>
              <w:rPr>
                <w:lang w:val="kk-KZ"/>
              </w:rPr>
            </w:pPr>
          </w:p>
        </w:tc>
      </w:tr>
      <w:tr w:rsidR="00F6105D" w:rsidRPr="00FC56A9" w:rsidTr="00F6105D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05D" w:rsidRPr="00FC56A9" w:rsidRDefault="00FC56A9" w:rsidP="00FC56A9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Заңды тұлғаны</w:t>
            </w:r>
            <w:r w:rsidR="00F6105D" w:rsidRPr="00FC56A9">
              <w:rPr>
                <w:sz w:val="16"/>
                <w:szCs w:val="16"/>
                <w:lang w:val="kk-KZ"/>
              </w:rPr>
              <w:t>, Б</w:t>
            </w:r>
            <w:r>
              <w:rPr>
                <w:sz w:val="16"/>
                <w:szCs w:val="16"/>
                <w:lang w:val="kk-KZ"/>
              </w:rPr>
              <w:t>С</w:t>
            </w:r>
            <w:r w:rsidR="00F6105D" w:rsidRPr="00FC56A9">
              <w:rPr>
                <w:sz w:val="16"/>
                <w:szCs w:val="16"/>
                <w:lang w:val="kk-KZ"/>
              </w:rPr>
              <w:t>Н, SWIFT BIC</w:t>
            </w:r>
            <w:r>
              <w:rPr>
                <w:sz w:val="16"/>
                <w:szCs w:val="16"/>
                <w:lang w:val="kk-KZ"/>
              </w:rPr>
              <w:t xml:space="preserve"> тіркеуді растайтын құжатқа сәйкес Орталық депозитарий депонентінің толық атауы </w:t>
            </w:r>
          </w:p>
        </w:tc>
      </w:tr>
    </w:tbl>
    <w:p w:rsidR="00F6105D" w:rsidRPr="00FC56A9" w:rsidRDefault="00F6105D" w:rsidP="00F6105D">
      <w:pPr>
        <w:spacing w:after="120"/>
        <w:jc w:val="both"/>
        <w:rPr>
          <w:lang w:val="kk-KZ"/>
        </w:rPr>
      </w:pPr>
    </w:p>
    <w:p w:rsidR="00426E28" w:rsidRPr="00426E28" w:rsidRDefault="00426E28" w:rsidP="00426E28">
      <w:pPr>
        <w:spacing w:after="120"/>
        <w:jc w:val="both"/>
        <w:rPr>
          <w:snapToGrid w:val="0"/>
          <w:lang w:val="kk-KZ"/>
        </w:rPr>
      </w:pPr>
      <w:r w:rsidRPr="00426E28">
        <w:rPr>
          <w:snapToGrid w:val="0"/>
          <w:lang w:val="kk-KZ"/>
        </w:rPr>
        <w:t>Осы өтінішпен "Бағалы қағаздар орталық депозитарийі" АҚ (б</w:t>
      </w:r>
      <w:r w:rsidR="00644743">
        <w:rPr>
          <w:snapToGrid w:val="0"/>
          <w:lang w:val="kk-KZ"/>
        </w:rPr>
        <w:t>ұдан әрі – Орталық депозитарий)</w:t>
      </w:r>
      <w:r w:rsidRPr="00426E28">
        <w:rPr>
          <w:snapToGrid w:val="0"/>
          <w:lang w:val="kk-KZ"/>
        </w:rPr>
        <w:t xml:space="preserve"> </w:t>
      </w:r>
      <w:r w:rsidR="00644743">
        <w:rPr>
          <w:snapToGrid w:val="0"/>
          <w:lang w:val="kk-KZ"/>
        </w:rPr>
        <w:t>депоненті,</w:t>
      </w:r>
      <w:r w:rsidR="00644743" w:rsidRPr="00426E28">
        <w:rPr>
          <w:snapToGrid w:val="0"/>
          <w:lang w:val="kk-KZ"/>
        </w:rPr>
        <w:t xml:space="preserve"> </w:t>
      </w:r>
      <w:r w:rsidRPr="00426E28">
        <w:rPr>
          <w:snapToGrid w:val="0"/>
          <w:lang w:val="kk-KZ"/>
        </w:rPr>
        <w:t xml:space="preserve">бұдан әрі – </w:t>
      </w:r>
      <w:r w:rsidRPr="00426E28">
        <w:rPr>
          <w:b/>
          <w:snapToGrid w:val="0"/>
          <w:lang w:val="kk-KZ"/>
        </w:rPr>
        <w:t xml:space="preserve">"Депонент" </w:t>
      </w:r>
      <w:r w:rsidRPr="00426E28">
        <w:rPr>
          <w:snapToGrid w:val="0"/>
          <w:lang w:val="kk-KZ"/>
        </w:rPr>
        <w:t>деп аталып, SWIFT</w:t>
      </w:r>
      <w:r w:rsidR="00742E54">
        <w:rPr>
          <w:snapToGrid w:val="0"/>
          <w:lang w:val="kk-KZ"/>
        </w:rPr>
        <w:t>-</w:t>
      </w:r>
      <w:r w:rsidR="005A402F">
        <w:rPr>
          <w:snapToGrid w:val="0"/>
          <w:lang w:val="kk-KZ"/>
        </w:rPr>
        <w:t>әдісімен</w:t>
      </w:r>
      <w:r w:rsidRPr="00426E28">
        <w:rPr>
          <w:snapToGrid w:val="0"/>
          <w:lang w:val="kk-KZ"/>
        </w:rPr>
        <w:t xml:space="preserve"> Орталық депозитарийдің "</w:t>
      </w:r>
      <w:r w:rsidR="005A402F">
        <w:rPr>
          <w:snapToGrid w:val="0"/>
          <w:lang w:val="kk-KZ"/>
        </w:rPr>
        <w:t>Бағалы қағаздар орталық депозитарийі" АҚ Қағидалар жинағына кіріспе</w:t>
      </w:r>
      <w:r w:rsidRPr="00426E28">
        <w:rPr>
          <w:snapToGrid w:val="0"/>
          <w:lang w:val="kk-KZ"/>
        </w:rPr>
        <w:t>" (бұдан әрі – Қағида) деген ішкі құжатымен анықталғандай Орталық депозитарийге операциялық құжаттарды беретін және Орталық депозитарийден алатын ниетін білдіреді.</w:t>
      </w:r>
    </w:p>
    <w:p w:rsidR="00F6105D" w:rsidRPr="00426E28" w:rsidRDefault="00426E28" w:rsidP="00426E28">
      <w:pPr>
        <w:spacing w:after="120"/>
        <w:jc w:val="both"/>
        <w:rPr>
          <w:lang w:val="kk-KZ"/>
        </w:rPr>
      </w:pPr>
      <w:r w:rsidRPr="00426E28">
        <w:rPr>
          <w:snapToGrid w:val="0"/>
          <w:lang w:val="kk-KZ"/>
        </w:rPr>
        <w:t>SWIFT</w:t>
      </w:r>
      <w:r w:rsidR="00A34AEB">
        <w:rPr>
          <w:snapToGrid w:val="0"/>
          <w:lang w:val="kk-KZ"/>
        </w:rPr>
        <w:t>-әдісімен</w:t>
      </w:r>
      <w:r w:rsidRPr="00426E28">
        <w:rPr>
          <w:snapToGrid w:val="0"/>
          <w:lang w:val="kk-KZ"/>
        </w:rPr>
        <w:t xml:space="preserve"> Орталық депозитарийдің операциялық құжаттарын қабылдау және беру Депонент пен Орталық депозитарийдің </w:t>
      </w:r>
      <w:r w:rsidR="00E56882">
        <w:rPr>
          <w:snapToGrid w:val="0"/>
          <w:lang w:val="kk-KZ"/>
        </w:rPr>
        <w:t xml:space="preserve">өзара іс-әрекет жасау барысында соңғысының </w:t>
      </w:r>
      <w:r w:rsidR="00A34AEB">
        <w:rPr>
          <w:snapToGrid w:val="0"/>
          <w:lang w:val="kk-KZ"/>
        </w:rPr>
        <w:t>келесі қызметті көрсет</w:t>
      </w:r>
      <w:r w:rsidR="00E56882">
        <w:rPr>
          <w:snapToGrid w:val="0"/>
          <w:lang w:val="kk-KZ"/>
        </w:rPr>
        <w:t>у</w:t>
      </w:r>
      <w:r w:rsidR="00A34AEB">
        <w:rPr>
          <w:snapToGrid w:val="0"/>
          <w:lang w:val="kk-KZ"/>
        </w:rPr>
        <w:t xml:space="preserve"> кез</w:t>
      </w:r>
      <w:r w:rsidR="00E56882">
        <w:rPr>
          <w:snapToGrid w:val="0"/>
          <w:lang w:val="kk-KZ"/>
        </w:rPr>
        <w:t>ін</w:t>
      </w:r>
      <w:r w:rsidR="00A34AEB">
        <w:rPr>
          <w:snapToGrid w:val="0"/>
          <w:lang w:val="kk-KZ"/>
        </w:rPr>
        <w:t xml:space="preserve">де </w:t>
      </w:r>
      <w:r w:rsidRPr="00426E28">
        <w:rPr>
          <w:snapToGrid w:val="0"/>
          <w:lang w:val="kk-KZ"/>
        </w:rPr>
        <w:t>пайдаланатын болады</w:t>
      </w:r>
      <w:r w:rsidR="00F6105D" w:rsidRPr="00426E28">
        <w:rPr>
          <w:lang w:val="kk-KZ"/>
        </w:rPr>
        <w:t>:</w:t>
      </w:r>
    </w:p>
    <w:tbl>
      <w:tblPr>
        <w:tblW w:w="9245" w:type="dxa"/>
        <w:tblLayout w:type="fixed"/>
        <w:tblLook w:val="01E0" w:firstRow="1" w:lastRow="1" w:firstColumn="1" w:lastColumn="1" w:noHBand="0" w:noVBand="0"/>
      </w:tblPr>
      <w:tblGrid>
        <w:gridCol w:w="432"/>
        <w:gridCol w:w="8813"/>
      </w:tblGrid>
      <w:tr w:rsidR="00F6105D" w:rsidRPr="00D54D00" w:rsidTr="0037154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5D" w:rsidRPr="00426E28" w:rsidRDefault="00F6105D" w:rsidP="00F6105D">
            <w:pPr>
              <w:spacing w:before="60" w:after="60"/>
              <w:jc w:val="center"/>
              <w:rPr>
                <w:sz w:val="20"/>
                <w:lang w:val="kk-KZ"/>
              </w:rPr>
            </w:pPr>
          </w:p>
        </w:tc>
        <w:tc>
          <w:tcPr>
            <w:tcW w:w="8813" w:type="dxa"/>
            <w:tcBorders>
              <w:left w:val="single" w:sz="4" w:space="0" w:color="auto"/>
            </w:tcBorders>
            <w:vAlign w:val="center"/>
          </w:tcPr>
          <w:p w:rsidR="00F6105D" w:rsidRPr="00426E28" w:rsidRDefault="00EF2EAD" w:rsidP="00426E28">
            <w:pPr>
              <w:spacing w:before="60" w:after="60"/>
              <w:rPr>
                <w:lang w:val="kk-KZ"/>
              </w:rPr>
            </w:pPr>
            <w:r w:rsidRPr="00426E28">
              <w:rPr>
                <w:lang w:val="kk-KZ"/>
              </w:rPr>
              <w:t>номинал</w:t>
            </w:r>
            <w:r w:rsidR="00426E28">
              <w:rPr>
                <w:lang w:val="kk-KZ"/>
              </w:rPr>
              <w:t>дық</w:t>
            </w:r>
            <w:r w:rsidRPr="00426E28">
              <w:rPr>
                <w:lang w:val="kk-KZ"/>
              </w:rPr>
              <w:t xml:space="preserve"> </w:t>
            </w:r>
            <w:r w:rsidR="00426E28">
              <w:rPr>
                <w:lang w:val="kk-KZ"/>
              </w:rPr>
              <w:t>ұстаушының жеке шотын жүргізу</w:t>
            </w:r>
          </w:p>
        </w:tc>
      </w:tr>
      <w:tr w:rsidR="00F6105D" w:rsidRPr="00D54D00" w:rsidTr="00EF2EAD">
        <w:trPr>
          <w:trHeight w:val="105"/>
        </w:trPr>
        <w:tc>
          <w:tcPr>
            <w:tcW w:w="9245" w:type="dxa"/>
            <w:gridSpan w:val="2"/>
          </w:tcPr>
          <w:p w:rsidR="00F6105D" w:rsidRPr="00426E28" w:rsidRDefault="00F6105D" w:rsidP="00F6105D">
            <w:pPr>
              <w:rPr>
                <w:sz w:val="8"/>
                <w:szCs w:val="16"/>
                <w:lang w:val="kk-KZ"/>
              </w:rPr>
            </w:pPr>
          </w:p>
        </w:tc>
      </w:tr>
      <w:tr w:rsidR="00F6105D" w:rsidRPr="00DF5E5A" w:rsidTr="0037154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5D" w:rsidRPr="00426E28" w:rsidRDefault="00F6105D" w:rsidP="00F6105D">
            <w:pPr>
              <w:spacing w:before="60" w:after="60"/>
              <w:jc w:val="center"/>
              <w:rPr>
                <w:sz w:val="20"/>
                <w:lang w:val="kk-KZ"/>
              </w:rPr>
            </w:pPr>
          </w:p>
        </w:tc>
        <w:tc>
          <w:tcPr>
            <w:tcW w:w="8813" w:type="dxa"/>
            <w:tcBorders>
              <w:left w:val="single" w:sz="4" w:space="0" w:color="auto"/>
            </w:tcBorders>
            <w:vAlign w:val="center"/>
          </w:tcPr>
          <w:p w:rsidR="00F6105D" w:rsidRPr="00DF5E5A" w:rsidRDefault="00426E28" w:rsidP="00426E28">
            <w:pPr>
              <w:spacing w:before="60" w:after="60"/>
            </w:pPr>
            <w:r>
              <w:rPr>
                <w:lang w:val="kk-KZ"/>
              </w:rPr>
              <w:t>ағымдағы шотты жүргізу</w:t>
            </w:r>
          </w:p>
        </w:tc>
      </w:tr>
      <w:tr w:rsidR="00F6105D" w:rsidRPr="00DF5E5A" w:rsidTr="00F6105D">
        <w:tc>
          <w:tcPr>
            <w:tcW w:w="9245" w:type="dxa"/>
            <w:gridSpan w:val="2"/>
          </w:tcPr>
          <w:p w:rsidR="00F6105D" w:rsidRPr="00EF2EAD" w:rsidRDefault="00F6105D" w:rsidP="00F6105D">
            <w:pPr>
              <w:rPr>
                <w:sz w:val="8"/>
                <w:szCs w:val="16"/>
              </w:rPr>
            </w:pPr>
          </w:p>
        </w:tc>
      </w:tr>
      <w:tr w:rsidR="00F6105D" w:rsidRPr="00DF5E5A" w:rsidTr="00EF2EAD">
        <w:trPr>
          <w:trHeight w:hRule="exact" w:val="4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5D" w:rsidRPr="00DF5E5A" w:rsidRDefault="00F6105D" w:rsidP="00F610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813" w:type="dxa"/>
            <w:tcBorders>
              <w:left w:val="single" w:sz="4" w:space="0" w:color="auto"/>
            </w:tcBorders>
            <w:vAlign w:val="center"/>
          </w:tcPr>
          <w:p w:rsidR="00F6105D" w:rsidRPr="00426E28" w:rsidRDefault="00EF2EAD" w:rsidP="00426E28">
            <w:pPr>
              <w:spacing w:before="60" w:after="60"/>
              <w:rPr>
                <w:lang w:val="kk-KZ"/>
              </w:rPr>
            </w:pPr>
            <w:r>
              <w:t>корреспондент</w:t>
            </w:r>
            <w:r w:rsidR="00426E28">
              <w:rPr>
                <w:lang w:val="kk-KZ"/>
              </w:rPr>
              <w:t>тік</w:t>
            </w:r>
            <w:r>
              <w:t xml:space="preserve"> </w:t>
            </w:r>
            <w:r w:rsidR="00426E28">
              <w:rPr>
                <w:lang w:val="kk-KZ"/>
              </w:rPr>
              <w:t>шотты жүргізу</w:t>
            </w:r>
          </w:p>
        </w:tc>
      </w:tr>
    </w:tbl>
    <w:p w:rsidR="00F6105D" w:rsidRPr="004A500E" w:rsidRDefault="00F6105D" w:rsidP="00F6105D">
      <w:pPr>
        <w:spacing w:after="120"/>
        <w:jc w:val="both"/>
      </w:pPr>
    </w:p>
    <w:p w:rsidR="00F6105D" w:rsidRPr="004A500E" w:rsidRDefault="00426E28" w:rsidP="00F6105D">
      <w:pPr>
        <w:spacing w:after="120"/>
        <w:jc w:val="both"/>
      </w:pPr>
      <w:r w:rsidRPr="00426E28">
        <w:rPr>
          <w:snapToGrid w:val="0"/>
        </w:rPr>
        <w:t xml:space="preserve">Депонент </w:t>
      </w:r>
      <w:r w:rsidRPr="00426E28">
        <w:rPr>
          <w:snapToGrid w:val="0"/>
          <w:lang w:val="kk-KZ"/>
        </w:rPr>
        <w:t>Операциялық құжат</w:t>
      </w:r>
      <w:r>
        <w:rPr>
          <w:snapToGrid w:val="0"/>
          <w:lang w:val="kk-KZ"/>
        </w:rPr>
        <w:t>т</w:t>
      </w:r>
      <w:r w:rsidRPr="00426E28">
        <w:rPr>
          <w:snapToGrid w:val="0"/>
          <w:lang w:val="kk-KZ"/>
        </w:rPr>
        <w:t>арды қабылдау және беру қағидасымен (бұдан әрі-Қағида)  танысқандығын</w:t>
      </w:r>
      <w:r w:rsidRPr="00426E28">
        <w:rPr>
          <w:snapToGrid w:val="0"/>
        </w:rPr>
        <w:t xml:space="preserve">, </w:t>
      </w:r>
      <w:r w:rsidRPr="00426E28">
        <w:rPr>
          <w:snapToGrid w:val="0"/>
          <w:lang w:val="kk-KZ"/>
        </w:rPr>
        <w:t>келісетіні</w:t>
      </w:r>
      <w:proofErr w:type="gramStart"/>
      <w:r w:rsidRPr="00426E28">
        <w:rPr>
          <w:snapToGrid w:val="0"/>
          <w:lang w:val="kk-KZ"/>
        </w:rPr>
        <w:t>н</w:t>
      </w:r>
      <w:proofErr w:type="gramEnd"/>
      <w:r w:rsidRPr="00426E28">
        <w:rPr>
          <w:snapToGrid w:val="0"/>
        </w:rPr>
        <w:t xml:space="preserve"> </w:t>
      </w:r>
      <w:r w:rsidRPr="00426E28">
        <w:rPr>
          <w:snapToGrid w:val="0"/>
          <w:lang w:val="kk-KZ"/>
        </w:rPr>
        <w:t xml:space="preserve">және талаптарын </w:t>
      </w:r>
      <w:r w:rsidR="00E56882">
        <w:rPr>
          <w:snapToGrid w:val="0"/>
          <w:lang w:val="kk-KZ"/>
        </w:rPr>
        <w:t>сақта</w:t>
      </w:r>
      <w:r w:rsidRPr="00426E28">
        <w:rPr>
          <w:snapToGrid w:val="0"/>
          <w:lang w:val="kk-KZ"/>
        </w:rPr>
        <w:t>уға міндеттенетіндігін мәлімдейді</w:t>
      </w:r>
      <w:r w:rsidRPr="00426E28">
        <w:rPr>
          <w:snapToGrid w:val="0"/>
        </w:rPr>
        <w:t xml:space="preserve"> (</w:t>
      </w:r>
      <w:r w:rsidRPr="00426E28">
        <w:rPr>
          <w:snapToGrid w:val="0"/>
          <w:lang w:val="en-US"/>
        </w:rPr>
        <w:t>SWIFT</w:t>
      </w:r>
      <w:r w:rsidR="002F6958">
        <w:rPr>
          <w:snapToGrid w:val="0"/>
          <w:lang w:val="kk-KZ"/>
        </w:rPr>
        <w:t>-әдісімен</w:t>
      </w:r>
      <w:r w:rsidRPr="00426E28">
        <w:rPr>
          <w:snapToGrid w:val="0"/>
          <w:lang w:val="kk-KZ"/>
        </w:rPr>
        <w:t xml:space="preserve"> Орталық депозитарийдің операциялық құжаттарды қабылдауға және беруіне қатысты бөлігінде</w:t>
      </w:r>
      <w:r w:rsidRPr="00426E28">
        <w:rPr>
          <w:snapToGrid w:val="0"/>
        </w:rPr>
        <w:t>). Депонент</w:t>
      </w:r>
      <w:r w:rsidRPr="00426E28">
        <w:rPr>
          <w:snapToGrid w:val="0"/>
          <w:lang w:val="kk-KZ"/>
        </w:rPr>
        <w:t xml:space="preserve">тің бұл міндеттемесіне </w:t>
      </w:r>
      <w:proofErr w:type="gramStart"/>
      <w:r w:rsidRPr="00426E28">
        <w:rPr>
          <w:snapToGrid w:val="0"/>
          <w:lang w:val="kk-KZ"/>
        </w:rPr>
        <w:t>сондай-а</w:t>
      </w:r>
      <w:proofErr w:type="gramEnd"/>
      <w:r w:rsidRPr="00426E28">
        <w:rPr>
          <w:snapToGrid w:val="0"/>
          <w:lang w:val="kk-KZ"/>
        </w:rPr>
        <w:t xml:space="preserve">қ Қағидаға кезекті түзетулердің талаптарын немесе </w:t>
      </w:r>
      <w:r w:rsidRPr="00426E28">
        <w:rPr>
          <w:snapToGrid w:val="0"/>
          <w:szCs w:val="20"/>
          <w:lang w:val="kk-KZ"/>
        </w:rPr>
        <w:t>осы Қағиданың түзетулеріне сәйкес жаңартыл</w:t>
      </w:r>
      <w:r w:rsidR="00537B87">
        <w:rPr>
          <w:snapToGrid w:val="0"/>
          <w:szCs w:val="20"/>
          <w:lang w:val="kk-KZ"/>
        </w:rPr>
        <w:t>у</w:t>
      </w:r>
      <w:r w:rsidRPr="00426E28">
        <w:rPr>
          <w:snapToGrid w:val="0"/>
          <w:szCs w:val="20"/>
          <w:lang w:val="kk-KZ"/>
        </w:rPr>
        <w:t xml:space="preserve"> немесе Қағиданың жаңа редакциялары </w:t>
      </w:r>
      <w:r w:rsidRPr="00426E28">
        <w:rPr>
          <w:snapToGrid w:val="0"/>
          <w:lang w:val="kk-KZ"/>
        </w:rPr>
        <w:t>осындай түзетулер</w:t>
      </w:r>
      <w:r w:rsidRPr="00426E28">
        <w:rPr>
          <w:snapToGrid w:val="0"/>
        </w:rPr>
        <w:t xml:space="preserve"> (</w:t>
      </w:r>
      <w:r w:rsidRPr="00426E28">
        <w:rPr>
          <w:snapToGrid w:val="0"/>
          <w:lang w:val="kk-KZ"/>
        </w:rPr>
        <w:t xml:space="preserve">Қағиданың жаңа </w:t>
      </w:r>
      <w:proofErr w:type="spellStart"/>
      <w:r w:rsidRPr="00426E28">
        <w:rPr>
          <w:snapToGrid w:val="0"/>
        </w:rPr>
        <w:t>редакци</w:t>
      </w:r>
      <w:proofErr w:type="spellEnd"/>
      <w:r w:rsidRPr="00426E28">
        <w:rPr>
          <w:snapToGrid w:val="0"/>
          <w:lang w:val="kk-KZ"/>
        </w:rPr>
        <w:t>ялары</w:t>
      </w:r>
      <w:r w:rsidRPr="00426E28">
        <w:rPr>
          <w:snapToGrid w:val="0"/>
        </w:rPr>
        <w:t xml:space="preserve">) </w:t>
      </w:r>
      <w:r w:rsidRPr="00426E28">
        <w:rPr>
          <w:snapToGrid w:val="0"/>
          <w:lang w:val="kk-KZ"/>
        </w:rPr>
        <w:t>қолданысқа енгізілгенге дейін кемінде 15 күн бұрын Орталық депозитарийдің и</w:t>
      </w:r>
      <w:proofErr w:type="spellStart"/>
      <w:r w:rsidRPr="00426E28">
        <w:rPr>
          <w:snapToGrid w:val="0"/>
        </w:rPr>
        <w:t>нтернет</w:t>
      </w:r>
      <w:proofErr w:type="spellEnd"/>
      <w:r w:rsidRPr="00426E28">
        <w:rPr>
          <w:snapToGrid w:val="0"/>
        </w:rPr>
        <w:t>-сайт</w:t>
      </w:r>
      <w:r w:rsidRPr="00426E28">
        <w:rPr>
          <w:snapToGrid w:val="0"/>
          <w:lang w:val="kk-KZ"/>
        </w:rPr>
        <w:t xml:space="preserve">ында </w:t>
      </w:r>
      <w:r w:rsidRPr="00426E28">
        <w:rPr>
          <w:snapToGrid w:val="0"/>
        </w:rPr>
        <w:t>(</w:t>
      </w:r>
      <w:r w:rsidRPr="00426E28">
        <w:rPr>
          <w:snapToGrid w:val="0"/>
          <w:lang w:val="en-US"/>
        </w:rPr>
        <w:t>www</w:t>
      </w:r>
      <w:r w:rsidRPr="00426E28">
        <w:rPr>
          <w:snapToGrid w:val="0"/>
        </w:rPr>
        <w:t>.</w:t>
      </w:r>
      <w:proofErr w:type="spellStart"/>
      <w:r w:rsidRPr="00426E28">
        <w:rPr>
          <w:snapToGrid w:val="0"/>
          <w:lang w:val="en-US"/>
        </w:rPr>
        <w:t>kacd</w:t>
      </w:r>
      <w:proofErr w:type="spellEnd"/>
      <w:r w:rsidRPr="00426E28">
        <w:rPr>
          <w:snapToGrid w:val="0"/>
        </w:rPr>
        <w:t>.</w:t>
      </w:r>
      <w:proofErr w:type="spellStart"/>
      <w:r w:rsidRPr="00426E28">
        <w:rPr>
          <w:snapToGrid w:val="0"/>
          <w:lang w:val="en-US"/>
        </w:rPr>
        <w:t>kz</w:t>
      </w:r>
      <w:proofErr w:type="spellEnd"/>
      <w:r w:rsidRPr="00426E28">
        <w:rPr>
          <w:snapToGrid w:val="0"/>
        </w:rPr>
        <w:t>)</w:t>
      </w:r>
      <w:r w:rsidRPr="00426E28">
        <w:rPr>
          <w:snapToGrid w:val="0"/>
          <w:lang w:val="kk-KZ"/>
        </w:rPr>
        <w:t xml:space="preserve"> жариялан</w:t>
      </w:r>
      <w:r w:rsidR="00537B87">
        <w:rPr>
          <w:snapToGrid w:val="0"/>
          <w:lang w:val="kk-KZ"/>
        </w:rPr>
        <w:t>у</w:t>
      </w:r>
      <w:r w:rsidR="002F6958">
        <w:rPr>
          <w:snapToGrid w:val="0"/>
          <w:lang w:val="kk-KZ"/>
        </w:rPr>
        <w:t xml:space="preserve"> шарт</w:t>
      </w:r>
      <w:r w:rsidR="00537B87">
        <w:rPr>
          <w:snapToGrid w:val="0"/>
          <w:lang w:val="kk-KZ"/>
        </w:rPr>
        <w:t>ым</w:t>
      </w:r>
      <w:r w:rsidR="002F6958">
        <w:rPr>
          <w:snapToGrid w:val="0"/>
          <w:lang w:val="kk-KZ"/>
        </w:rPr>
        <w:t>ен</w:t>
      </w:r>
      <w:r w:rsidRPr="00426E28">
        <w:rPr>
          <w:snapToGrid w:val="0"/>
          <w:lang w:val="kk-KZ"/>
        </w:rPr>
        <w:t xml:space="preserve"> Қағиданың жаңа редакциясын сақтау міндеттемесі енгізіледі</w:t>
      </w:r>
      <w:r w:rsidR="00F6105D" w:rsidRPr="004A500E">
        <w:t>.</w:t>
      </w:r>
    </w:p>
    <w:p w:rsidR="00426E28" w:rsidRPr="00426E28" w:rsidRDefault="00426E28" w:rsidP="00F6105D">
      <w:pPr>
        <w:spacing w:after="120"/>
        <w:jc w:val="both"/>
        <w:rPr>
          <w:lang w:val="kk-KZ"/>
        </w:rPr>
      </w:pPr>
      <w:r>
        <w:rPr>
          <w:lang w:val="kk-KZ"/>
        </w:rPr>
        <w:t>Бұдан өзге</w:t>
      </w:r>
      <w:r w:rsidRPr="004A500E">
        <w:t xml:space="preserve">, </w:t>
      </w:r>
      <w:r w:rsidRPr="004A500E">
        <w:rPr>
          <w:lang w:val="en-US"/>
        </w:rPr>
        <w:t>SWIFT</w:t>
      </w:r>
      <w:r w:rsidR="007D5E99">
        <w:rPr>
          <w:lang w:val="kk-KZ"/>
        </w:rPr>
        <w:t>-әдісімен</w:t>
      </w:r>
      <w:r>
        <w:rPr>
          <w:lang w:val="kk-KZ"/>
        </w:rPr>
        <w:t xml:space="preserve"> Орталық </w:t>
      </w:r>
      <w:proofErr w:type="spellStart"/>
      <w:r w:rsidRPr="004A500E">
        <w:t>депозитари</w:t>
      </w:r>
      <w:proofErr w:type="spellEnd"/>
      <w:r>
        <w:rPr>
          <w:lang w:val="kk-KZ"/>
        </w:rPr>
        <w:t>йге операциялық құжаттарды берген және Орталық</w:t>
      </w:r>
      <w:r w:rsidRPr="004A500E">
        <w:t xml:space="preserve"> </w:t>
      </w:r>
      <w:proofErr w:type="spellStart"/>
      <w:r w:rsidRPr="004A500E">
        <w:t>депозитари</w:t>
      </w:r>
      <w:proofErr w:type="spellEnd"/>
      <w:r>
        <w:rPr>
          <w:lang w:val="kk-KZ"/>
        </w:rPr>
        <w:t>йден</w:t>
      </w:r>
      <w:r w:rsidRPr="004A500E">
        <w:t xml:space="preserve"> </w:t>
      </w:r>
      <w:proofErr w:type="spellStart"/>
      <w:r w:rsidRPr="004A500E">
        <w:t>операци</w:t>
      </w:r>
      <w:proofErr w:type="spellEnd"/>
      <w:r>
        <w:rPr>
          <w:lang w:val="kk-KZ"/>
        </w:rPr>
        <w:t xml:space="preserve">ялық құжаттарды алған кезде </w:t>
      </w:r>
      <w:r w:rsidRPr="004A500E">
        <w:t xml:space="preserve">Депонент </w:t>
      </w:r>
      <w:r>
        <w:rPr>
          <w:lang w:val="kk-KZ"/>
        </w:rPr>
        <w:t>сондай-ақ Орталық</w:t>
      </w:r>
      <w:r w:rsidRPr="004A500E">
        <w:t xml:space="preserve"> </w:t>
      </w:r>
      <w:proofErr w:type="spellStart"/>
      <w:r w:rsidRPr="004A500E">
        <w:t>депозитари</w:t>
      </w:r>
      <w:proofErr w:type="spellEnd"/>
      <w:r>
        <w:rPr>
          <w:lang w:val="kk-KZ"/>
        </w:rPr>
        <w:t xml:space="preserve">йдің Басқармасы бекіткен </w:t>
      </w:r>
      <w:r w:rsidRPr="004A500E">
        <w:rPr>
          <w:lang w:val="en-US"/>
        </w:rPr>
        <w:t>SWIFT</w:t>
      </w:r>
      <w:r w:rsidRPr="004A500E">
        <w:t>-</w:t>
      </w:r>
      <w:r>
        <w:rPr>
          <w:lang w:val="kk-KZ"/>
        </w:rPr>
        <w:t>хабарламалары форматтарын</w:t>
      </w:r>
      <w:r w:rsidRPr="004A500E">
        <w:t xml:space="preserve"> (</w:t>
      </w:r>
      <w:r>
        <w:rPr>
          <w:lang w:val="kk-KZ"/>
        </w:rPr>
        <w:t>бұдан әрі</w:t>
      </w:r>
      <w:r w:rsidRPr="004A500E">
        <w:t xml:space="preserve"> – формат</w:t>
      </w:r>
      <w:r>
        <w:rPr>
          <w:lang w:val="kk-KZ"/>
        </w:rPr>
        <w:t>тар</w:t>
      </w:r>
      <w:r w:rsidRPr="004A500E">
        <w:t>)</w:t>
      </w:r>
      <w:r>
        <w:rPr>
          <w:lang w:val="kk-KZ"/>
        </w:rPr>
        <w:t xml:space="preserve"> басшылыққа алуға міндеттенеді</w:t>
      </w:r>
      <w:r w:rsidRPr="004A500E">
        <w:t>. Депонент</w:t>
      </w:r>
      <w:r>
        <w:rPr>
          <w:lang w:val="kk-KZ"/>
        </w:rPr>
        <w:t xml:space="preserve">тің бұл міндеттемесіне сондай-ақ </w:t>
      </w:r>
      <w:proofErr w:type="gramStart"/>
      <w:r>
        <w:rPr>
          <w:lang w:val="kk-KZ"/>
        </w:rPr>
        <w:t>форматтар</w:t>
      </w:r>
      <w:proofErr w:type="gramEnd"/>
      <w:r>
        <w:rPr>
          <w:lang w:val="kk-KZ"/>
        </w:rPr>
        <w:t xml:space="preserve">ға кезекті түзетулерді немесе осы түзетулерге </w:t>
      </w:r>
      <w:r>
        <w:rPr>
          <w:lang w:val="kk-KZ"/>
        </w:rPr>
        <w:lastRenderedPageBreak/>
        <w:t>сәйкес жаңартылу немесе</w:t>
      </w:r>
      <w:r>
        <w:t xml:space="preserve"> </w:t>
      </w:r>
      <w:r>
        <w:rPr>
          <w:lang w:val="kk-KZ"/>
        </w:rPr>
        <w:t xml:space="preserve">форматтардың жаңа редакциялары </w:t>
      </w:r>
      <w:r w:rsidRPr="002F6C39">
        <w:rPr>
          <w:lang w:val="kk-KZ"/>
        </w:rPr>
        <w:t>осындай түзетулер (форматтардың жаңа</w:t>
      </w:r>
      <w:r>
        <w:rPr>
          <w:lang w:val="kk-KZ"/>
        </w:rPr>
        <w:t xml:space="preserve"> </w:t>
      </w:r>
      <w:r w:rsidRPr="002F6C39">
        <w:rPr>
          <w:lang w:val="kk-KZ"/>
        </w:rPr>
        <w:t xml:space="preserve">редакциялары) қолданысқа енгізілгенге дейін кемінде 15 күн бұрын Орталық депозитарийдің Интернет-сайтында </w:t>
      </w:r>
      <w:r w:rsidRPr="0085220B">
        <w:rPr>
          <w:lang w:val="kk-KZ"/>
        </w:rPr>
        <w:t>(www.kacd.kz</w:t>
      </w:r>
      <w:r w:rsidRPr="00F771CB">
        <w:rPr>
          <w:lang w:val="kk-KZ"/>
        </w:rPr>
        <w:t>) жариялану</w:t>
      </w:r>
      <w:r>
        <w:rPr>
          <w:lang w:val="kk-KZ"/>
        </w:rPr>
        <w:t xml:space="preserve"> шартымен форматтардың жаңа редакциясын басшылыққа алу міндеттемесі енгізіледі</w:t>
      </w:r>
      <w:r w:rsidRPr="004A500E">
        <w:t xml:space="preserve"> (</w:t>
      </w:r>
      <w:r w:rsidRPr="004A500E">
        <w:rPr>
          <w:lang w:val="en-US"/>
        </w:rPr>
        <w:t>www</w:t>
      </w:r>
      <w:r w:rsidRPr="004A500E">
        <w:t>.</w:t>
      </w:r>
      <w:proofErr w:type="spellStart"/>
      <w:r w:rsidRPr="004A500E">
        <w:rPr>
          <w:lang w:val="en-US"/>
        </w:rPr>
        <w:t>kacd</w:t>
      </w:r>
      <w:proofErr w:type="spellEnd"/>
      <w:r w:rsidRPr="004A500E">
        <w:t>.</w:t>
      </w:r>
      <w:proofErr w:type="spellStart"/>
      <w:r w:rsidRPr="004A500E">
        <w:rPr>
          <w:lang w:val="en-US"/>
        </w:rPr>
        <w:t>kz</w:t>
      </w:r>
      <w:proofErr w:type="spellEnd"/>
      <w:r w:rsidRPr="004A500E">
        <w:t>)</w:t>
      </w:r>
      <w:r>
        <w:t xml:space="preserve"> </w:t>
      </w:r>
      <w:r w:rsidRPr="004A500E">
        <w:t>(формат</w:t>
      </w:r>
      <w:r>
        <w:rPr>
          <w:lang w:val="kk-KZ"/>
        </w:rPr>
        <w:t>тардың жаңа редакциялары</w:t>
      </w:r>
      <w:r>
        <w:t>)</w:t>
      </w:r>
      <w:r>
        <w:rPr>
          <w:lang w:val="kk-KZ"/>
        </w:rPr>
        <w:t>.</w:t>
      </w:r>
    </w:p>
    <w:p w:rsidR="00F6105D" w:rsidRPr="00426E28" w:rsidRDefault="00426E28" w:rsidP="00F6105D">
      <w:pPr>
        <w:spacing w:after="120"/>
        <w:jc w:val="both"/>
        <w:rPr>
          <w:lang w:val="kk-KZ"/>
        </w:rPr>
      </w:pPr>
      <w:r w:rsidRPr="00426E28">
        <w:rPr>
          <w:snapToGrid w:val="0"/>
          <w:lang w:val="kk-KZ"/>
        </w:rPr>
        <w:t>Қосымша Депонент Орталық депозитарийден осы өтінішті қанағаттандыру туралы хабарламаны алғаннан кейін, Орталық депозитарийдің операциялық құжаттарды SWIFT</w:t>
      </w:r>
      <w:r w:rsidR="00AF7F0F">
        <w:rPr>
          <w:snapToGrid w:val="0"/>
          <w:lang w:val="kk-KZ"/>
        </w:rPr>
        <w:t>-әдісімен</w:t>
      </w:r>
      <w:r w:rsidRPr="00426E28">
        <w:rPr>
          <w:snapToGrid w:val="0"/>
          <w:lang w:val="kk-KZ"/>
        </w:rPr>
        <w:t xml:space="preserve"> электронды түрде Депоненттен/Депонентке қабылдауы және беруі үшін қажет SWIFT жүйесіндегі деректерді авторландыруды жүргізуге міндеттенеді</w:t>
      </w:r>
      <w:r w:rsidR="00F6105D" w:rsidRPr="00426E28">
        <w:rPr>
          <w:lang w:val="kk-KZ"/>
        </w:rPr>
        <w:t>.</w:t>
      </w:r>
    </w:p>
    <w:p w:rsidR="00E66108" w:rsidRPr="00E66108" w:rsidRDefault="00E66108" w:rsidP="00E66108">
      <w:pPr>
        <w:spacing w:after="120"/>
        <w:jc w:val="both"/>
        <w:rPr>
          <w:lang w:val="kk-KZ"/>
        </w:rPr>
      </w:pPr>
      <w:r w:rsidRPr="00E66108">
        <w:rPr>
          <w:lang w:val="kk-KZ"/>
        </w:rPr>
        <w:t xml:space="preserve">Депонент </w:t>
      </w:r>
      <w:r>
        <w:rPr>
          <w:lang w:val="kk-KZ"/>
        </w:rPr>
        <w:t>осы өтініштегі мәліметтердің өзектілігін қолдауға міндеттенеді</w:t>
      </w:r>
      <w:r w:rsidRPr="00E66108">
        <w:rPr>
          <w:lang w:val="kk-KZ"/>
        </w:rPr>
        <w:t xml:space="preserve"> </w:t>
      </w:r>
      <w:r>
        <w:rPr>
          <w:lang w:val="kk-KZ"/>
        </w:rPr>
        <w:t>және</w:t>
      </w:r>
      <w:r w:rsidRPr="00E66108">
        <w:rPr>
          <w:lang w:val="kk-KZ"/>
        </w:rPr>
        <w:t xml:space="preserve"> </w:t>
      </w:r>
      <w:r>
        <w:rPr>
          <w:lang w:val="kk-KZ"/>
        </w:rPr>
        <w:t>осындай мәлімттердің өзекті болмауының кез келген салдары үшін толық жауапкершілікті өзі көтереді</w:t>
      </w:r>
      <w:r w:rsidRPr="00E66108">
        <w:rPr>
          <w:lang w:val="kk-KZ"/>
        </w:rPr>
        <w:t>.</w:t>
      </w:r>
    </w:p>
    <w:p w:rsidR="00F6105D" w:rsidRPr="004E407F" w:rsidRDefault="00426E28" w:rsidP="00F6105D">
      <w:pPr>
        <w:spacing w:after="120"/>
        <w:jc w:val="both"/>
        <w:rPr>
          <w:lang w:val="kk-KZ"/>
        </w:rPr>
      </w:pPr>
      <w:r w:rsidRPr="00E66108">
        <w:rPr>
          <w:snapToGrid w:val="0"/>
          <w:lang w:val="kk-KZ"/>
        </w:rPr>
        <w:t xml:space="preserve">Депонент </w:t>
      </w:r>
      <w:r w:rsidRPr="00426E28">
        <w:rPr>
          <w:snapToGrid w:val="0"/>
          <w:lang w:val="kk-KZ"/>
        </w:rPr>
        <w:t>осы өтініштегі міндеттемелерді бұзғаны үшін жауапкершілікті өзіне қабылдайды</w:t>
      </w:r>
      <w:r w:rsidRPr="00E66108">
        <w:rPr>
          <w:snapToGrid w:val="0"/>
          <w:lang w:val="kk-KZ"/>
        </w:rPr>
        <w:t xml:space="preserve">. </w:t>
      </w:r>
      <w:r w:rsidRPr="00426E28">
        <w:rPr>
          <w:snapToGrid w:val="0"/>
          <w:lang w:val="kk-KZ"/>
        </w:rPr>
        <w:t>Осы жауапкершілік</w:t>
      </w:r>
      <w:r w:rsidRPr="004E407F">
        <w:rPr>
          <w:snapToGrid w:val="0"/>
          <w:lang w:val="kk-KZ"/>
        </w:rPr>
        <w:t xml:space="preserve"> S.W.I.F.T</w:t>
      </w:r>
      <w:r w:rsidR="00AF7F0F">
        <w:rPr>
          <w:snapToGrid w:val="0"/>
          <w:lang w:val="kk-KZ"/>
        </w:rPr>
        <w:t xml:space="preserve">-әдісімен </w:t>
      </w:r>
      <w:r w:rsidRPr="00426E28">
        <w:rPr>
          <w:snapToGrid w:val="0"/>
          <w:lang w:val="kk-KZ"/>
        </w:rPr>
        <w:t>Орталық</w:t>
      </w:r>
      <w:r w:rsidRPr="004E407F">
        <w:rPr>
          <w:snapToGrid w:val="0"/>
          <w:lang w:val="kk-KZ"/>
        </w:rPr>
        <w:t xml:space="preserve"> депозитари</w:t>
      </w:r>
      <w:r w:rsidRPr="00426E28">
        <w:rPr>
          <w:snapToGrid w:val="0"/>
          <w:lang w:val="kk-KZ"/>
        </w:rPr>
        <w:t>йге</w:t>
      </w:r>
      <w:r w:rsidRPr="004E407F">
        <w:rPr>
          <w:snapToGrid w:val="0"/>
          <w:lang w:val="kk-KZ"/>
        </w:rPr>
        <w:t xml:space="preserve"> </w:t>
      </w:r>
      <w:r w:rsidRPr="00426E28">
        <w:rPr>
          <w:snapToGrid w:val="0"/>
          <w:lang w:val="kk-KZ"/>
        </w:rPr>
        <w:t>операциялық құжаттарды беруге және Орталық депозитарийден операциялық құжаттарды алуға қатысатын</w:t>
      </w:r>
      <w:r w:rsidRPr="004E407F">
        <w:rPr>
          <w:snapToGrid w:val="0"/>
          <w:lang w:val="kk-KZ"/>
        </w:rPr>
        <w:t xml:space="preserve"> Депонент</w:t>
      </w:r>
      <w:r w:rsidRPr="00426E28">
        <w:rPr>
          <w:snapToGrid w:val="0"/>
          <w:lang w:val="kk-KZ"/>
        </w:rPr>
        <w:t xml:space="preserve"> қызметкерлерінің іс-әрекеті (іс-әрекет жасамағаны үшін) үшін</w:t>
      </w:r>
      <w:r w:rsidRPr="004E407F">
        <w:rPr>
          <w:snapToGrid w:val="0"/>
          <w:lang w:val="kk-KZ"/>
        </w:rPr>
        <w:t xml:space="preserve">, </w:t>
      </w:r>
      <w:r w:rsidRPr="00426E28">
        <w:rPr>
          <w:snapToGrid w:val="0"/>
          <w:lang w:val="kk-KZ"/>
        </w:rPr>
        <w:t xml:space="preserve">Қағиданың нормаларын, </w:t>
      </w:r>
      <w:r w:rsidRPr="004E407F">
        <w:rPr>
          <w:snapToGrid w:val="0"/>
          <w:lang w:val="kk-KZ"/>
        </w:rPr>
        <w:t>формат</w:t>
      </w:r>
      <w:r w:rsidRPr="00426E28">
        <w:rPr>
          <w:snapToGrid w:val="0"/>
          <w:lang w:val="kk-KZ"/>
        </w:rPr>
        <w:t>тарды бұзғаны</w:t>
      </w:r>
      <w:r w:rsidRPr="004E407F">
        <w:rPr>
          <w:snapToGrid w:val="0"/>
          <w:lang w:val="kk-KZ"/>
        </w:rPr>
        <w:t xml:space="preserve"> (</w:t>
      </w:r>
      <w:r w:rsidRPr="00426E28">
        <w:rPr>
          <w:snapToGrid w:val="0"/>
          <w:lang w:val="kk-KZ"/>
        </w:rPr>
        <w:t>сақтамағаны</w:t>
      </w:r>
      <w:r w:rsidRPr="004E407F">
        <w:rPr>
          <w:snapToGrid w:val="0"/>
          <w:lang w:val="kk-KZ"/>
        </w:rPr>
        <w:t xml:space="preserve">) </w:t>
      </w:r>
      <w:r w:rsidRPr="00426E28">
        <w:rPr>
          <w:snapToGrid w:val="0"/>
          <w:lang w:val="kk-KZ"/>
        </w:rPr>
        <w:t>және осындай</w:t>
      </w:r>
      <w:r w:rsidRPr="004E407F">
        <w:rPr>
          <w:snapToGrid w:val="0"/>
          <w:lang w:val="kk-KZ"/>
        </w:rPr>
        <w:t xml:space="preserve"> </w:t>
      </w:r>
      <w:r w:rsidRPr="00426E28">
        <w:rPr>
          <w:snapToGrid w:val="0"/>
          <w:lang w:val="kk-KZ"/>
        </w:rPr>
        <w:t xml:space="preserve">іс-әрекеттердің </w:t>
      </w:r>
      <w:r w:rsidRPr="004E407F">
        <w:rPr>
          <w:snapToGrid w:val="0"/>
          <w:lang w:val="kk-KZ"/>
        </w:rPr>
        <w:t>(</w:t>
      </w:r>
      <w:r w:rsidRPr="00426E28">
        <w:rPr>
          <w:snapToGrid w:val="0"/>
          <w:lang w:val="kk-KZ"/>
        </w:rPr>
        <w:t>осындай іс-әрекет жасамаудың</w:t>
      </w:r>
      <w:r w:rsidRPr="004E407F">
        <w:rPr>
          <w:snapToGrid w:val="0"/>
          <w:lang w:val="kk-KZ"/>
        </w:rPr>
        <w:t>)</w:t>
      </w:r>
      <w:r w:rsidRPr="00426E28">
        <w:rPr>
          <w:snapToGrid w:val="0"/>
          <w:lang w:val="kk-KZ"/>
        </w:rPr>
        <w:t xml:space="preserve"> салдары үшін жауапкершілікті қамтиды</w:t>
      </w:r>
      <w:r w:rsidR="00F6105D" w:rsidRPr="004E407F">
        <w:rPr>
          <w:lang w:val="kk-KZ"/>
        </w:rPr>
        <w:t>.</w:t>
      </w:r>
    </w:p>
    <w:p w:rsidR="00F6105D" w:rsidRPr="004E407F" w:rsidRDefault="00F6105D" w:rsidP="00F6105D">
      <w:pPr>
        <w:spacing w:after="120"/>
        <w:jc w:val="both"/>
        <w:rPr>
          <w:lang w:val="kk-KZ"/>
        </w:rPr>
      </w:pPr>
    </w:p>
    <w:p w:rsidR="00F6105D" w:rsidRPr="004E407F" w:rsidRDefault="00F6105D" w:rsidP="00F6105D">
      <w:pPr>
        <w:spacing w:after="120"/>
        <w:jc w:val="both"/>
        <w:rPr>
          <w:lang w:val="kk-KZ"/>
        </w:rPr>
      </w:pPr>
    </w:p>
    <w:p w:rsidR="00F6105D" w:rsidRPr="004E407F" w:rsidRDefault="00F6105D" w:rsidP="00F6105D">
      <w:pPr>
        <w:spacing w:after="120"/>
        <w:jc w:val="both"/>
        <w:rPr>
          <w:lang w:val="kk-KZ"/>
        </w:rPr>
      </w:pPr>
    </w:p>
    <w:p w:rsidR="00F6105D" w:rsidRPr="004E407F" w:rsidRDefault="00F6105D" w:rsidP="00F6105D">
      <w:pPr>
        <w:spacing w:after="120"/>
        <w:jc w:val="both"/>
        <w:rPr>
          <w:lang w:val="kk-KZ"/>
        </w:rPr>
      </w:pPr>
    </w:p>
    <w:p w:rsidR="00F6105D" w:rsidRPr="004E407F" w:rsidRDefault="00F6105D" w:rsidP="00F6105D">
      <w:pPr>
        <w:spacing w:after="120"/>
        <w:jc w:val="both"/>
        <w:rPr>
          <w:lang w:val="kk-KZ"/>
        </w:rPr>
      </w:pPr>
    </w:p>
    <w:p w:rsidR="00F6105D" w:rsidRPr="00E66108" w:rsidRDefault="00F6105D" w:rsidP="00F6105D">
      <w:pPr>
        <w:spacing w:after="120"/>
        <w:jc w:val="both"/>
        <w:rPr>
          <w:b/>
          <w:lang w:val="kk-KZ"/>
        </w:rPr>
      </w:pPr>
      <w:r w:rsidRPr="000724BC">
        <w:rPr>
          <w:b/>
          <w:lang w:val="kk-KZ"/>
        </w:rPr>
        <w:t>Депонент</w:t>
      </w:r>
      <w:r w:rsidR="00E66108">
        <w:rPr>
          <w:b/>
          <w:lang w:val="kk-KZ"/>
        </w:rPr>
        <w:t>тен</w:t>
      </w:r>
    </w:p>
    <w:p w:rsidR="00F6105D" w:rsidRPr="000724BC" w:rsidRDefault="00F6105D" w:rsidP="00F6105D">
      <w:pPr>
        <w:spacing w:after="120"/>
        <w:jc w:val="both"/>
        <w:rPr>
          <w:lang w:val="kk-KZ"/>
        </w:rPr>
      </w:pPr>
    </w:p>
    <w:p w:rsidR="00F6105D" w:rsidRPr="000724BC" w:rsidRDefault="00E66108" w:rsidP="00F6105D">
      <w:pPr>
        <w:tabs>
          <w:tab w:val="left" w:pos="3744"/>
          <w:tab w:val="right" w:pos="9029"/>
        </w:tabs>
        <w:spacing w:after="120"/>
        <w:jc w:val="both"/>
        <w:rPr>
          <w:lang w:val="kk-KZ"/>
        </w:rPr>
      </w:pPr>
      <w:r>
        <w:rPr>
          <w:lang w:val="kk-KZ"/>
        </w:rPr>
        <w:t>Лауазымы</w:t>
      </w:r>
      <w:r w:rsidR="00AB47C9" w:rsidRPr="00AB47C9">
        <w:rPr>
          <w:lang w:val="kk-KZ"/>
        </w:rPr>
        <w:tab/>
      </w:r>
      <w:r w:rsidR="00F6105D" w:rsidRPr="000724BC">
        <w:rPr>
          <w:lang w:val="kk-KZ"/>
        </w:rPr>
        <w:t>[</w:t>
      </w:r>
      <w:r>
        <w:rPr>
          <w:lang w:val="kk-KZ"/>
        </w:rPr>
        <w:t>қолы</w:t>
      </w:r>
      <w:r w:rsidR="00F6105D" w:rsidRPr="000724BC">
        <w:rPr>
          <w:lang w:val="kk-KZ"/>
        </w:rPr>
        <w:t>]</w:t>
      </w:r>
      <w:r w:rsidR="00F6105D" w:rsidRPr="000724BC">
        <w:rPr>
          <w:lang w:val="kk-KZ"/>
        </w:rPr>
        <w:tab/>
      </w:r>
      <w:r>
        <w:rPr>
          <w:lang w:val="kk-KZ"/>
        </w:rPr>
        <w:t>Тегі</w:t>
      </w:r>
      <w:r w:rsidR="00F6105D" w:rsidRPr="000724BC">
        <w:rPr>
          <w:lang w:val="kk-KZ"/>
        </w:rPr>
        <w:t>, инициал</w:t>
      </w:r>
      <w:r>
        <w:rPr>
          <w:lang w:val="kk-KZ"/>
        </w:rPr>
        <w:t>дар</w:t>
      </w:r>
      <w:r w:rsidR="00F6105D" w:rsidRPr="000724BC">
        <w:rPr>
          <w:lang w:val="kk-KZ"/>
        </w:rPr>
        <w:t>ы</w:t>
      </w:r>
    </w:p>
    <w:p w:rsidR="00F6105D" w:rsidRPr="000724BC" w:rsidRDefault="00F6105D" w:rsidP="00F6105D">
      <w:pPr>
        <w:spacing w:after="120"/>
        <w:jc w:val="both"/>
        <w:rPr>
          <w:lang w:val="kk-KZ"/>
        </w:rPr>
      </w:pPr>
    </w:p>
    <w:p w:rsidR="000B7394" w:rsidRPr="000724BC" w:rsidRDefault="00E66108" w:rsidP="00F6105D">
      <w:pPr>
        <w:spacing w:after="120"/>
        <w:jc w:val="both"/>
        <w:rPr>
          <w:lang w:val="kk-KZ"/>
        </w:rPr>
      </w:pPr>
      <w:r w:rsidRPr="000724BC">
        <w:rPr>
          <w:lang w:val="kk-KZ"/>
        </w:rPr>
        <w:t>М.</w:t>
      </w:r>
      <w:r>
        <w:rPr>
          <w:lang w:val="kk-KZ"/>
        </w:rPr>
        <w:t>о</w:t>
      </w:r>
      <w:r w:rsidR="00F6105D" w:rsidRPr="000724BC">
        <w:rPr>
          <w:lang w:val="kk-KZ"/>
        </w:rPr>
        <w:t>.</w:t>
      </w:r>
      <w:r w:rsidR="00642ADE" w:rsidRPr="000724BC">
        <w:rPr>
          <w:lang w:val="kk-KZ"/>
        </w:rPr>
        <w:t>(</w:t>
      </w:r>
      <w:r w:rsidR="00642ADE" w:rsidRPr="000724BC">
        <w:rPr>
          <w:sz w:val="22"/>
          <w:szCs w:val="22"/>
          <w:lang w:val="kk-KZ"/>
        </w:rPr>
        <w:t>е</w:t>
      </w:r>
      <w:r>
        <w:rPr>
          <w:sz w:val="22"/>
          <w:szCs w:val="22"/>
          <w:lang w:val="kk-KZ"/>
        </w:rPr>
        <w:t xml:space="preserve">гер осы депоненттің қол қою үлгілері </w:t>
      </w:r>
      <w:r w:rsidR="000724BC">
        <w:rPr>
          <w:sz w:val="22"/>
          <w:szCs w:val="22"/>
          <w:lang w:val="kk-KZ"/>
        </w:rPr>
        <w:t>мен</w:t>
      </w:r>
      <w:r>
        <w:rPr>
          <w:sz w:val="22"/>
          <w:szCs w:val="22"/>
          <w:lang w:val="kk-KZ"/>
        </w:rPr>
        <w:t xml:space="preserve"> мөр бедері бар карточка</w:t>
      </w:r>
      <w:r w:rsidR="00694074">
        <w:rPr>
          <w:sz w:val="22"/>
          <w:szCs w:val="22"/>
          <w:lang w:val="kk-KZ"/>
        </w:rPr>
        <w:t>сы</w:t>
      </w:r>
      <w:r>
        <w:rPr>
          <w:sz w:val="22"/>
          <w:szCs w:val="22"/>
          <w:lang w:val="kk-KZ"/>
        </w:rPr>
        <w:t>мен көзделсе</w:t>
      </w:r>
      <w:r w:rsidR="00642ADE" w:rsidRPr="000724BC">
        <w:rPr>
          <w:sz w:val="22"/>
          <w:szCs w:val="22"/>
          <w:lang w:val="kk-KZ"/>
        </w:rPr>
        <w:t>)</w:t>
      </w:r>
    </w:p>
    <w:p w:rsidR="000B7394" w:rsidRPr="000724BC" w:rsidRDefault="000B7394">
      <w:pPr>
        <w:rPr>
          <w:lang w:val="kk-KZ"/>
        </w:rPr>
      </w:pPr>
      <w:r w:rsidRPr="000724BC">
        <w:rPr>
          <w:lang w:val="kk-KZ"/>
        </w:rPr>
        <w:br w:type="page"/>
      </w:r>
    </w:p>
    <w:p w:rsidR="004E407F" w:rsidRPr="004E407F" w:rsidRDefault="004E407F" w:rsidP="004E407F">
      <w:pPr>
        <w:spacing w:after="120"/>
        <w:ind w:left="6120"/>
        <w:rPr>
          <w:lang w:val="kk-KZ"/>
        </w:rPr>
      </w:pPr>
      <w:r w:rsidRPr="004E407F">
        <w:rPr>
          <w:lang w:val="kk-KZ"/>
        </w:rPr>
        <w:lastRenderedPageBreak/>
        <w:t>Операциялық құжаттарды айырбастау үшін өтініштер нысандарына</w:t>
      </w:r>
    </w:p>
    <w:p w:rsidR="004E407F" w:rsidRPr="004E407F" w:rsidRDefault="004E407F" w:rsidP="004E407F">
      <w:pPr>
        <w:spacing w:after="120"/>
        <w:ind w:left="6120"/>
        <w:rPr>
          <w:b/>
          <w:lang w:val="kk-KZ"/>
        </w:rPr>
      </w:pPr>
      <w:r>
        <w:rPr>
          <w:b/>
          <w:lang w:val="kk-KZ"/>
        </w:rPr>
        <w:t>2</w:t>
      </w:r>
      <w:r w:rsidRPr="004E407F">
        <w:rPr>
          <w:b/>
          <w:lang w:val="kk-KZ"/>
        </w:rPr>
        <w:t>-қосымша</w:t>
      </w:r>
    </w:p>
    <w:p w:rsidR="000B7394" w:rsidRPr="004E407F" w:rsidRDefault="000B7394" w:rsidP="000B7394">
      <w:pPr>
        <w:spacing w:after="120"/>
        <w:jc w:val="both"/>
        <w:rPr>
          <w:lang w:val="kk-KZ"/>
        </w:rPr>
      </w:pPr>
    </w:p>
    <w:p w:rsidR="000B7394" w:rsidRDefault="00F469FF" w:rsidP="0037154B">
      <w:pPr>
        <w:spacing w:after="120"/>
        <w:jc w:val="center"/>
        <w:rPr>
          <w:b/>
          <w:lang w:val="kk-KZ"/>
        </w:rPr>
      </w:pPr>
      <w:r w:rsidRPr="004E407F">
        <w:rPr>
          <w:b/>
          <w:lang w:val="kk-KZ"/>
        </w:rPr>
        <w:t>Э</w:t>
      </w:r>
      <w:r w:rsidR="006E2EBF">
        <w:rPr>
          <w:b/>
          <w:lang w:val="kk-KZ"/>
        </w:rPr>
        <w:t>ҚАЖ</w:t>
      </w:r>
      <w:r w:rsidR="00C80400">
        <w:rPr>
          <w:b/>
          <w:lang w:val="kk-KZ"/>
        </w:rPr>
        <w:t>-</w:t>
      </w:r>
      <w:r w:rsidR="006E2EBF">
        <w:rPr>
          <w:b/>
          <w:lang w:val="kk-KZ"/>
        </w:rPr>
        <w:t>әдіс</w:t>
      </w:r>
      <w:r w:rsidR="00A93CDB">
        <w:rPr>
          <w:b/>
          <w:lang w:val="kk-KZ"/>
        </w:rPr>
        <w:t>ім</w:t>
      </w:r>
      <w:r w:rsidR="006E2EBF">
        <w:rPr>
          <w:b/>
          <w:lang w:val="kk-KZ"/>
        </w:rPr>
        <w:t>ен құжаттарды айырбастау үшін</w:t>
      </w:r>
    </w:p>
    <w:p w:rsidR="00DF7824" w:rsidRPr="00AB47C9" w:rsidRDefault="00DF7824" w:rsidP="0037154B">
      <w:pPr>
        <w:spacing w:after="120"/>
        <w:jc w:val="center"/>
        <w:rPr>
          <w:rFonts w:ascii="Times New Roman Полужирный" w:hAnsi="Times New Roman Полужирный"/>
          <w:b/>
          <w:spacing w:val="60"/>
          <w:sz w:val="28"/>
          <w:szCs w:val="28"/>
          <w:lang w:val="kk-KZ"/>
        </w:rPr>
      </w:pPr>
      <w:r w:rsidRPr="00AB47C9">
        <w:rPr>
          <w:rFonts w:ascii="Times New Roman Полужирный" w:hAnsi="Times New Roman Полужирный"/>
          <w:b/>
          <w:spacing w:val="60"/>
          <w:sz w:val="28"/>
          <w:szCs w:val="28"/>
          <w:lang w:val="kk-KZ"/>
        </w:rPr>
        <w:t>ӨТІНІШ</w:t>
      </w:r>
    </w:p>
    <w:p w:rsidR="00497E6D" w:rsidRPr="004E407F" w:rsidRDefault="00497E6D" w:rsidP="00497E6D">
      <w:pPr>
        <w:spacing w:after="120"/>
        <w:jc w:val="both"/>
        <w:rPr>
          <w:lang w:val="kk-KZ"/>
        </w:rPr>
      </w:pPr>
    </w:p>
    <w:p w:rsidR="00DF7824" w:rsidRPr="00DF7824" w:rsidRDefault="00DF7824" w:rsidP="00DF7824">
      <w:pPr>
        <w:spacing w:after="120"/>
        <w:jc w:val="both"/>
        <w:rPr>
          <w:snapToGrid w:val="0"/>
        </w:rPr>
      </w:pPr>
      <w:r w:rsidRPr="00DF7824">
        <w:rPr>
          <w:snapToGrid w:val="0"/>
        </w:rPr>
        <w:t xml:space="preserve">20ХХ </w:t>
      </w:r>
      <w:r w:rsidRPr="00DF7824">
        <w:rPr>
          <w:snapToGrid w:val="0"/>
          <w:lang w:val="kk-KZ"/>
        </w:rPr>
        <w:t>жыл</w:t>
      </w:r>
      <w:r w:rsidRPr="00DF7824">
        <w:rPr>
          <w:snapToGrid w:val="0"/>
        </w:rPr>
        <w:t xml:space="preserve"> ХХ </w:t>
      </w:r>
      <w:proofErr w:type="gramStart"/>
      <w:r w:rsidRPr="00DF7824">
        <w:rPr>
          <w:snapToGrid w:val="0"/>
          <w:lang w:val="kk-KZ"/>
        </w:rPr>
        <w:t>ай</w:t>
      </w:r>
      <w:proofErr w:type="gramEnd"/>
    </w:p>
    <w:p w:rsidR="000B7394" w:rsidRDefault="000B7394" w:rsidP="000B7394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0B7394" w:rsidRPr="00DF5E5A" w:rsidTr="0037154B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0B7394" w:rsidRPr="00DF5E5A" w:rsidRDefault="000B7394" w:rsidP="00B333B6">
            <w:pPr>
              <w:spacing w:before="60" w:after="60"/>
              <w:jc w:val="center"/>
            </w:pPr>
          </w:p>
        </w:tc>
      </w:tr>
      <w:tr w:rsidR="000B7394" w:rsidRPr="00DF5E5A" w:rsidTr="00B333B6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C8D" w:rsidRPr="00F97C8D" w:rsidRDefault="00F97C8D" w:rsidP="00B333B6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Заңды тұлғаны</w:t>
            </w:r>
            <w:r w:rsidRPr="00FC56A9">
              <w:rPr>
                <w:sz w:val="16"/>
                <w:szCs w:val="16"/>
                <w:lang w:val="kk-KZ"/>
              </w:rPr>
              <w:t>, Б</w:t>
            </w:r>
            <w:r>
              <w:rPr>
                <w:sz w:val="16"/>
                <w:szCs w:val="16"/>
                <w:lang w:val="kk-KZ"/>
              </w:rPr>
              <w:t>С</w:t>
            </w:r>
            <w:r w:rsidRPr="00FC56A9">
              <w:rPr>
                <w:sz w:val="16"/>
                <w:szCs w:val="16"/>
                <w:lang w:val="kk-KZ"/>
              </w:rPr>
              <w:t xml:space="preserve">Н </w:t>
            </w:r>
            <w:r>
              <w:rPr>
                <w:sz w:val="16"/>
                <w:szCs w:val="16"/>
                <w:lang w:val="kk-KZ"/>
              </w:rPr>
              <w:t>тіркеуді растайтын құжатқа сәйкес Орталық депозитарий клиентінің толық атауы</w:t>
            </w:r>
          </w:p>
          <w:p w:rsidR="000B7394" w:rsidRPr="00DF5E5A" w:rsidRDefault="000B7394" w:rsidP="00B333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7394" w:rsidRPr="004A500E" w:rsidRDefault="000B7394" w:rsidP="000B7394">
      <w:pPr>
        <w:spacing w:after="120"/>
        <w:jc w:val="both"/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0B7394" w:rsidRPr="00DF5E5A" w:rsidTr="0037154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94" w:rsidRPr="00DF5E5A" w:rsidRDefault="000B7394" w:rsidP="00B333B6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94" w:rsidRPr="00DF5E5A" w:rsidRDefault="006E2EBF" w:rsidP="00B333B6">
            <w:pPr>
              <w:spacing w:before="60" w:after="60"/>
            </w:pPr>
            <w:r w:rsidRPr="006E2EBF">
              <w:rPr>
                <w:snapToGrid w:val="0"/>
                <w:lang w:val="kk-KZ"/>
              </w:rPr>
              <w:t>бірінші рет беріледі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94" w:rsidRPr="00DF5E5A" w:rsidRDefault="000B7394" w:rsidP="00B333B6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394" w:rsidRPr="00DF5E5A" w:rsidRDefault="006E2EBF" w:rsidP="0037154B">
            <w:pPr>
              <w:spacing w:before="60" w:after="60"/>
            </w:pPr>
            <w:r w:rsidRPr="006E2EBF">
              <w:rPr>
                <w:snapToGrid w:val="0"/>
                <w:lang w:val="kk-KZ"/>
              </w:rPr>
              <w:t>бұрын берілгеннің орнына</w:t>
            </w:r>
            <w:r w:rsidRPr="006E2EBF">
              <w:rPr>
                <w:snapToGrid w:val="0"/>
              </w:rPr>
              <w:t xml:space="preserve"> </w:t>
            </w:r>
            <w:r w:rsidR="000B7394" w:rsidRPr="00DF5E5A">
              <w:t>предоставленного</w:t>
            </w:r>
          </w:p>
        </w:tc>
      </w:tr>
    </w:tbl>
    <w:p w:rsidR="000B7394" w:rsidRPr="004A500E" w:rsidRDefault="000B7394" w:rsidP="000B7394">
      <w:pPr>
        <w:spacing w:after="120"/>
        <w:jc w:val="both"/>
      </w:pPr>
    </w:p>
    <w:p w:rsidR="000B7394" w:rsidRDefault="00DF7824" w:rsidP="002672C0">
      <w:pPr>
        <w:spacing w:after="120"/>
        <w:jc w:val="both"/>
      </w:pPr>
      <w:r w:rsidRPr="00CF5652">
        <w:rPr>
          <w:lang w:val="kk-KZ"/>
        </w:rPr>
        <w:t>Осы өтінішпен</w:t>
      </w:r>
      <w:r w:rsidRPr="00CF5652">
        <w:t xml:space="preserve"> "</w:t>
      </w:r>
      <w:r w:rsidRPr="00CF5652">
        <w:rPr>
          <w:lang w:val="kk-KZ"/>
        </w:rPr>
        <w:t>Бағалы қағаздар орталық</w:t>
      </w:r>
      <w:r w:rsidRPr="00CF5652">
        <w:t xml:space="preserve"> депозитарий</w:t>
      </w:r>
      <w:r w:rsidRPr="00CF5652">
        <w:rPr>
          <w:lang w:val="kk-KZ"/>
        </w:rPr>
        <w:t>і</w:t>
      </w:r>
      <w:r w:rsidRPr="00CF5652">
        <w:t>"</w:t>
      </w:r>
      <w:r w:rsidRPr="00CF5652">
        <w:rPr>
          <w:lang w:val="kk-KZ"/>
        </w:rPr>
        <w:t xml:space="preserve"> АҚ</w:t>
      </w:r>
      <w:r w:rsidRPr="00CF5652">
        <w:t xml:space="preserve"> клиент</w:t>
      </w:r>
      <w:r w:rsidRPr="00CF5652">
        <w:rPr>
          <w:lang w:val="kk-KZ"/>
        </w:rPr>
        <w:t>і</w:t>
      </w:r>
      <w:r w:rsidRPr="00CF5652">
        <w:t xml:space="preserve"> (</w:t>
      </w:r>
      <w:r w:rsidRPr="00CF5652">
        <w:rPr>
          <w:lang w:val="kk-KZ"/>
        </w:rPr>
        <w:t>бұдан әрі</w:t>
      </w:r>
      <w:r w:rsidRPr="00CF5652">
        <w:t xml:space="preserve"> – </w:t>
      </w:r>
      <w:r w:rsidRPr="00CF5652">
        <w:rPr>
          <w:lang w:val="kk-KZ"/>
        </w:rPr>
        <w:t xml:space="preserve">Орталық </w:t>
      </w:r>
      <w:r w:rsidRPr="00CF5652">
        <w:t>депозитарий),</w:t>
      </w:r>
      <w:r w:rsidRPr="00CF5652">
        <w:rPr>
          <w:lang w:val="kk-KZ"/>
        </w:rPr>
        <w:t xml:space="preserve"> ол туралы</w:t>
      </w:r>
      <w:r w:rsidRPr="00CF5652">
        <w:t xml:space="preserve"> </w:t>
      </w:r>
      <w:r w:rsidRPr="00CF5652">
        <w:rPr>
          <w:lang w:val="kk-KZ"/>
        </w:rPr>
        <w:t>мәліметтер төменде келтірілген</w:t>
      </w:r>
      <w:r w:rsidR="00742E54">
        <w:rPr>
          <w:lang w:val="kk-KZ"/>
        </w:rPr>
        <w:t xml:space="preserve"> және</w:t>
      </w:r>
      <w:r w:rsidRPr="00CF5652">
        <w:rPr>
          <w:lang w:val="kk-KZ"/>
        </w:rPr>
        <w:t xml:space="preserve"> бұдан әрі </w:t>
      </w:r>
      <w:r w:rsidR="00AB47C9" w:rsidRPr="00AB47C9">
        <w:t>–</w:t>
      </w:r>
      <w:r w:rsidRPr="00CF5652">
        <w:t xml:space="preserve"> </w:t>
      </w:r>
      <w:r w:rsidRPr="00CF5652">
        <w:rPr>
          <w:b/>
        </w:rPr>
        <w:t>"</w:t>
      </w:r>
      <w:r w:rsidRPr="00CF5652">
        <w:rPr>
          <w:b/>
          <w:lang w:val="kk-KZ"/>
        </w:rPr>
        <w:t>Клиент</w:t>
      </w:r>
      <w:r w:rsidRPr="00CF5652">
        <w:rPr>
          <w:b/>
        </w:rPr>
        <w:t>"</w:t>
      </w:r>
      <w:r w:rsidRPr="00CF5652">
        <w:rPr>
          <w:b/>
          <w:lang w:val="kk-KZ"/>
        </w:rPr>
        <w:t xml:space="preserve"> </w:t>
      </w:r>
      <w:r w:rsidRPr="00CF5652">
        <w:rPr>
          <w:lang w:val="kk-KZ"/>
        </w:rPr>
        <w:t>деп аталып</w:t>
      </w:r>
      <w:r w:rsidRPr="00CF5652">
        <w:t xml:space="preserve">, </w:t>
      </w:r>
      <w:r w:rsidRPr="00CF5652">
        <w:rPr>
          <w:lang w:val="kk-KZ"/>
        </w:rPr>
        <w:t>Э</w:t>
      </w:r>
      <w:r w:rsidR="001901BD" w:rsidRPr="00CF5652">
        <w:rPr>
          <w:lang w:val="kk-KZ"/>
        </w:rPr>
        <w:t>Қ</w:t>
      </w:r>
      <w:r w:rsidRPr="00CF5652">
        <w:rPr>
          <w:lang w:val="kk-KZ"/>
        </w:rPr>
        <w:t>АЖ</w:t>
      </w:r>
      <w:r w:rsidR="009D2A82" w:rsidRPr="00CF5652">
        <w:rPr>
          <w:lang w:val="kk-KZ"/>
        </w:rPr>
        <w:t>-әдісімен</w:t>
      </w:r>
      <w:r w:rsidRPr="00CF5652">
        <w:rPr>
          <w:lang w:val="kk-KZ"/>
        </w:rPr>
        <w:t xml:space="preserve"> </w:t>
      </w:r>
      <w:r w:rsidR="009D2A82" w:rsidRPr="00CF5652">
        <w:rPr>
          <w:lang w:val="kk-KZ"/>
        </w:rPr>
        <w:t>Орталық депозитарийдің "Бағалы қағаздар орталық депозитарийі" АҚ Қағидалар жинағына кіріспе" деген ішкі құжатымен анықталғандай Орталық депозитарийге</w:t>
      </w:r>
      <w:r w:rsidR="00CF5652">
        <w:rPr>
          <w:lang w:val="kk-KZ"/>
        </w:rPr>
        <w:t xml:space="preserve"> </w:t>
      </w:r>
      <w:r w:rsidR="00CF5652" w:rsidRPr="00CF5652">
        <w:rPr>
          <w:lang w:val="kk-KZ"/>
        </w:rPr>
        <w:t xml:space="preserve">құжаттарды </w:t>
      </w:r>
      <w:r w:rsidR="009D2A82" w:rsidRPr="00CF5652">
        <w:rPr>
          <w:lang w:val="kk-KZ"/>
        </w:rPr>
        <w:t>беретін және Орталық депозитарийден</w:t>
      </w:r>
      <w:r w:rsidR="00CF5652">
        <w:rPr>
          <w:lang w:val="kk-KZ"/>
        </w:rPr>
        <w:t xml:space="preserve"> </w:t>
      </w:r>
      <w:r w:rsidR="009D2A82" w:rsidRPr="00CF5652">
        <w:rPr>
          <w:lang w:val="kk-KZ"/>
        </w:rPr>
        <w:t>алатын ниетін білдіреді</w:t>
      </w:r>
      <w:r w:rsidR="000B7394" w:rsidRPr="00CF5652">
        <w:t>.</w:t>
      </w:r>
    </w:p>
    <w:p w:rsidR="000B7394" w:rsidRDefault="00DF7824" w:rsidP="002672C0">
      <w:pPr>
        <w:spacing w:after="120"/>
        <w:jc w:val="both"/>
        <w:rPr>
          <w:lang w:val="kk-KZ"/>
        </w:rPr>
      </w:pPr>
      <w:r w:rsidRPr="00DF7824">
        <w:rPr>
          <w:snapToGrid w:val="0"/>
          <w:lang w:val="kk-KZ"/>
        </w:rPr>
        <w:t xml:space="preserve">Клиент </w:t>
      </w:r>
      <w:r w:rsidR="001901BD" w:rsidRPr="001901BD">
        <w:rPr>
          <w:snapToGrid w:val="0"/>
          <w:lang w:val="kk-KZ"/>
        </w:rPr>
        <w:t>Операциялық құжаттарды қабылдау және беру қағидасымен (бұдан әрі-Қағида) танысқандығын</w:t>
      </w:r>
      <w:r w:rsidR="001901BD" w:rsidRPr="001901BD">
        <w:rPr>
          <w:snapToGrid w:val="0"/>
        </w:rPr>
        <w:t xml:space="preserve">, </w:t>
      </w:r>
      <w:r w:rsidR="001901BD" w:rsidRPr="001901BD">
        <w:rPr>
          <w:snapToGrid w:val="0"/>
          <w:lang w:val="kk-KZ"/>
        </w:rPr>
        <w:t>келісетінін</w:t>
      </w:r>
      <w:r w:rsidR="001901BD" w:rsidRPr="001901BD">
        <w:rPr>
          <w:snapToGrid w:val="0"/>
        </w:rPr>
        <w:t xml:space="preserve"> </w:t>
      </w:r>
      <w:r w:rsidR="001901BD" w:rsidRPr="001901BD">
        <w:rPr>
          <w:snapToGrid w:val="0"/>
          <w:lang w:val="kk-KZ"/>
        </w:rPr>
        <w:t xml:space="preserve">және талаптарын сақтауға міндеттенетіндігін мәлімдейді </w:t>
      </w:r>
      <w:r w:rsidRPr="00DF7824">
        <w:rPr>
          <w:snapToGrid w:val="0"/>
          <w:lang w:val="kk-KZ"/>
        </w:rPr>
        <w:t>(</w:t>
      </w:r>
      <w:r w:rsidR="001901BD" w:rsidRPr="001901BD">
        <w:rPr>
          <w:snapToGrid w:val="0"/>
          <w:lang w:val="kk-KZ"/>
        </w:rPr>
        <w:t xml:space="preserve">ЭҚАЖ-әдісімен </w:t>
      </w:r>
      <w:r w:rsidRPr="00DF7824">
        <w:rPr>
          <w:snapToGrid w:val="0"/>
          <w:lang w:val="kk-KZ"/>
        </w:rPr>
        <w:t xml:space="preserve">Орталық депозитарийдің операциялық құжаттарды қабылдауға және беруіне қатысты бөлігінде). </w:t>
      </w:r>
      <w:r w:rsidR="001901BD">
        <w:rPr>
          <w:snapToGrid w:val="0"/>
          <w:lang w:val="kk-KZ"/>
        </w:rPr>
        <w:t>Клиент</w:t>
      </w:r>
      <w:r w:rsidRPr="00DF7824">
        <w:rPr>
          <w:snapToGrid w:val="0"/>
          <w:lang w:val="kk-KZ"/>
        </w:rPr>
        <w:t xml:space="preserve">тің бұл міндеттемесіне сондай-ақ Қағидаға кезекті түзетулердің талаптарын немесе </w:t>
      </w:r>
      <w:r w:rsidRPr="00DF7824">
        <w:rPr>
          <w:snapToGrid w:val="0"/>
          <w:szCs w:val="20"/>
          <w:lang w:val="kk-KZ"/>
        </w:rPr>
        <w:t xml:space="preserve">осы Қағиданың түзетулеріне сәйкес жаңартылу немесе Қағиданың жаңа редакциялары </w:t>
      </w:r>
      <w:r w:rsidRPr="00DF7824">
        <w:rPr>
          <w:snapToGrid w:val="0"/>
          <w:lang w:val="kk-KZ"/>
        </w:rPr>
        <w:t xml:space="preserve">осындай түзетулер (Қағиданың жаңа редакциялары) қолданысқа енгізілгенге дейін кемінде 15 күн бұрын Орталық депозитарийдің интернет-сайтында (www.kacd.kz) жариялану </w:t>
      </w:r>
      <w:r w:rsidR="00C04CE0">
        <w:rPr>
          <w:snapToGrid w:val="0"/>
          <w:lang w:val="kk-KZ"/>
        </w:rPr>
        <w:t>шарты</w:t>
      </w:r>
      <w:r w:rsidRPr="00DF7824">
        <w:rPr>
          <w:snapToGrid w:val="0"/>
          <w:lang w:val="kk-KZ"/>
        </w:rPr>
        <w:t>мен Қағиданың жаңа редакциясын сақтау міндеттемесі енгізіледі</w:t>
      </w:r>
      <w:r w:rsidR="000B7394" w:rsidRPr="00DF7824">
        <w:rPr>
          <w:lang w:val="kk-KZ"/>
        </w:rPr>
        <w:t>.</w:t>
      </w:r>
    </w:p>
    <w:p w:rsidR="000B7394" w:rsidRDefault="00DF7824" w:rsidP="002672C0">
      <w:pPr>
        <w:spacing w:after="120"/>
        <w:jc w:val="both"/>
        <w:rPr>
          <w:lang w:val="kk-KZ"/>
        </w:rPr>
      </w:pPr>
      <w:r w:rsidRPr="00DF7824">
        <w:rPr>
          <w:snapToGrid w:val="0"/>
          <w:lang w:val="kk-KZ"/>
        </w:rPr>
        <w:t xml:space="preserve">Бұдан өзге, </w:t>
      </w:r>
      <w:r w:rsidR="00C04CE0" w:rsidRPr="001901BD">
        <w:rPr>
          <w:snapToGrid w:val="0"/>
          <w:lang w:val="kk-KZ"/>
        </w:rPr>
        <w:t xml:space="preserve">ЭҚАЖ-әдісімен </w:t>
      </w:r>
      <w:r w:rsidRPr="00DF7824">
        <w:rPr>
          <w:snapToGrid w:val="0"/>
          <w:lang w:val="kk-KZ"/>
        </w:rPr>
        <w:t>Орталық депозитарийге операциялық құжаттарды берген және Орталық депозитарийден алған кезде Клиент сондай-ақ Орталық депозитарийдің Басқармасы бекіткен электронды хабарламалардың форматтарын (бұдан әрі – форматтар) басшылыққа алуға міндеттенеді. Клиенттің бұл міндеттемесіне сондай-ақ форматтарға кезекті түзетулерді немесе осы түзетулерге сәйкес жаңартыл</w:t>
      </w:r>
      <w:r w:rsidR="007D12E6">
        <w:rPr>
          <w:snapToGrid w:val="0"/>
          <w:lang w:val="kk-KZ"/>
        </w:rPr>
        <w:t>у</w:t>
      </w:r>
      <w:r w:rsidRPr="00DF7824">
        <w:rPr>
          <w:snapToGrid w:val="0"/>
          <w:lang w:val="kk-KZ"/>
        </w:rPr>
        <w:t xml:space="preserve"> немесе </w:t>
      </w:r>
      <w:r w:rsidRPr="00DF7824">
        <w:rPr>
          <w:snapToGrid w:val="0"/>
          <w:szCs w:val="20"/>
          <w:lang w:val="kk-KZ"/>
        </w:rPr>
        <w:t xml:space="preserve">форматтардың жаңа редакциялары </w:t>
      </w:r>
      <w:r w:rsidRPr="00DF7824">
        <w:rPr>
          <w:snapToGrid w:val="0"/>
          <w:lang w:val="kk-KZ"/>
        </w:rPr>
        <w:t>осындай түзетулер (форматтардың жаңа редакциялары) қолданысқа енгізілгенге дейін кемінде 15 күн бұрын Орталық депозитарийдің интернет-сайтында (www.kacd.kz) жариялану шартымен форматтардың жаңа редакциясын басшылыққа алу міндеттемесі енгізіледі (www.kacd.kz) (форматтардың жаңа редакциялары)</w:t>
      </w:r>
      <w:r w:rsidR="000B7394" w:rsidRPr="00DF7824">
        <w:rPr>
          <w:lang w:val="kk-KZ"/>
        </w:rPr>
        <w:t>.</w:t>
      </w:r>
    </w:p>
    <w:p w:rsidR="000B7394" w:rsidRPr="00DF7824" w:rsidRDefault="00DF7824" w:rsidP="002672C0">
      <w:pPr>
        <w:spacing w:after="120"/>
        <w:jc w:val="both"/>
        <w:rPr>
          <w:lang w:val="kk-KZ"/>
        </w:rPr>
      </w:pPr>
      <w:r w:rsidRPr="00DF7824">
        <w:rPr>
          <w:snapToGrid w:val="0"/>
          <w:lang w:val="kk-KZ"/>
        </w:rPr>
        <w:lastRenderedPageBreak/>
        <w:t>Клиент осы өтініштегі мәліметтердің өзектілігін қолдауға міндеттенеді және осындай мәліметтердің өзекті болмауының кез келген салдары үшін толық жауапкершілікті өзі көтереді</w:t>
      </w:r>
      <w:r w:rsidR="000B7394" w:rsidRPr="00DF7824">
        <w:rPr>
          <w:lang w:val="kk-KZ"/>
        </w:rPr>
        <w:t>.</w:t>
      </w:r>
    </w:p>
    <w:p w:rsidR="000B7394" w:rsidRDefault="00DF7824" w:rsidP="002672C0">
      <w:pPr>
        <w:spacing w:after="120"/>
        <w:jc w:val="both"/>
        <w:rPr>
          <w:lang w:val="kk-KZ"/>
        </w:rPr>
      </w:pPr>
      <w:r w:rsidRPr="00DF7824">
        <w:rPr>
          <w:snapToGrid w:val="0"/>
          <w:lang w:val="kk-KZ"/>
        </w:rPr>
        <w:t>Клиент осы өтініштегі міндеттемелерді бұзғаны үшін жауапкершілікті өзіне қабылдайды. Осы жауапкершілік ЭҚАЖ</w:t>
      </w:r>
      <w:r w:rsidR="0070696E">
        <w:rPr>
          <w:snapToGrid w:val="0"/>
          <w:lang w:val="kk-KZ"/>
        </w:rPr>
        <w:t>-әдісімен электронды түрде</w:t>
      </w:r>
      <w:r w:rsidRPr="00DF7824">
        <w:rPr>
          <w:snapToGrid w:val="0"/>
          <w:lang w:val="kk-KZ"/>
        </w:rPr>
        <w:t xml:space="preserve"> Орталық депозитарийге операциялық құжаттарды беруге және Орталық депозитарийден операциялық құжаттарды алуға қатысатын Клиент қызметкерлерінің іс-әрекеті (іс-әрекет жасамағаны үшін) үшін, Қағиданың нормаларын, форматтарды бұзғаны (сақтамағаны) және осындай іс-әрекеттердің (осындай іс-әрекет жасамаудың) салдары үшін жауапкершілікті қамтиды</w:t>
      </w:r>
      <w:r w:rsidR="000B7394" w:rsidRPr="00DF7824">
        <w:rPr>
          <w:lang w:val="kk-KZ"/>
        </w:rPr>
        <w:t>.</w:t>
      </w:r>
    </w:p>
    <w:p w:rsidR="00E604B4" w:rsidRDefault="00E604B4" w:rsidP="002672C0">
      <w:pPr>
        <w:spacing w:after="120"/>
        <w:jc w:val="both"/>
        <w:rPr>
          <w:lang w:val="kk-KZ"/>
        </w:rPr>
      </w:pPr>
    </w:p>
    <w:p w:rsidR="00E604B4" w:rsidRPr="00DF7824" w:rsidRDefault="00E604B4" w:rsidP="002672C0">
      <w:pPr>
        <w:spacing w:after="120"/>
        <w:jc w:val="both"/>
        <w:rPr>
          <w:lang w:val="kk-KZ"/>
        </w:rPr>
      </w:pPr>
    </w:p>
    <w:p w:rsidR="000B7394" w:rsidRPr="004E407F" w:rsidRDefault="000B7394" w:rsidP="00D66632">
      <w:pPr>
        <w:shd w:val="clear" w:color="auto" w:fill="2E74B5"/>
        <w:spacing w:before="120" w:after="120"/>
        <w:rPr>
          <w:rFonts w:asciiTheme="minorHAnsi" w:hAnsiTheme="minorHAnsi" w:cstheme="minorHAnsi"/>
          <w:b/>
          <w:caps/>
          <w:color w:val="FFFFFF" w:themeColor="background1"/>
          <w:spacing w:val="60"/>
          <w:sz w:val="28"/>
          <w:szCs w:val="28"/>
          <w:lang w:val="kk-KZ"/>
        </w:rPr>
      </w:pPr>
    </w:p>
    <w:p w:rsidR="000B7394" w:rsidRPr="00C80400" w:rsidRDefault="00DF7824" w:rsidP="00D66632">
      <w:pPr>
        <w:shd w:val="clear" w:color="auto" w:fill="DEEAF6"/>
        <w:spacing w:after="120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</w:pPr>
      <w:r w:rsidRPr="00C80400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  <w:t>Э</w:t>
      </w:r>
      <w:r w:rsidR="000B7394" w:rsidRPr="00C80400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  <w:t>лектрон</w:t>
      </w:r>
      <w:r w:rsidRPr="00C80400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  <w:t>дық</w:t>
      </w:r>
      <w:r w:rsidR="000B7394" w:rsidRPr="00C80400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  <w:t xml:space="preserve"> </w:t>
      </w:r>
      <w:r w:rsidRPr="00C80400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  <w:t>құжат айналымы жүйесіндегі Клиенттің деректемелері туралы мәліметтер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814"/>
      </w:tblGrid>
      <w:tr w:rsidR="00C30988" w:rsidRPr="00E80BEB" w:rsidTr="00D66632">
        <w:trPr>
          <w:cantSplit/>
        </w:trPr>
        <w:tc>
          <w:tcPr>
            <w:tcW w:w="9242" w:type="dxa"/>
            <w:gridSpan w:val="2"/>
            <w:shd w:val="clear" w:color="auto" w:fill="663300"/>
          </w:tcPr>
          <w:p w:rsidR="000B7394" w:rsidRPr="00AB47C9" w:rsidRDefault="00DF782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B47C9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электронды</w:t>
            </w:r>
            <w:proofErr w:type="spellEnd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құжат</w:t>
            </w:r>
            <w:proofErr w:type="spellEnd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айналымының</w:t>
            </w:r>
            <w:proofErr w:type="spellEnd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жүйесі</w:t>
            </w:r>
            <w:proofErr w:type="spellEnd"/>
          </w:p>
        </w:tc>
      </w:tr>
      <w:tr w:rsidR="000B7394" w:rsidRPr="00E80BEB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AB47C9" w:rsidRDefault="00694074" w:rsidP="0069407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="000B7394" w:rsidRPr="00AB47C9">
              <w:rPr>
                <w:rFonts w:asciiTheme="minorHAnsi" w:hAnsiTheme="minorHAnsi" w:cstheme="minorHAnsi"/>
                <w:sz w:val="20"/>
                <w:szCs w:val="20"/>
              </w:rPr>
              <w:t>лектрон</w:t>
            </w:r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ды</w:t>
            </w:r>
            <w:proofErr w:type="spellEnd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құжат</w:t>
            </w:r>
            <w:proofErr w:type="spellEnd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айналымы</w:t>
            </w:r>
            <w:proofErr w:type="spellEnd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жүйесінің</w:t>
            </w:r>
            <w:proofErr w:type="spellEnd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 xml:space="preserve"> атауы</w:t>
            </w:r>
          </w:p>
        </w:tc>
        <w:tc>
          <w:tcPr>
            <w:tcW w:w="4814" w:type="dxa"/>
            <w:shd w:val="clear" w:color="auto" w:fill="E1E9F3"/>
          </w:tcPr>
          <w:p w:rsidR="000B7394" w:rsidRPr="00E80BEB" w:rsidRDefault="000B7394" w:rsidP="00B333B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7394" w:rsidRPr="00E80BEB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AB47C9" w:rsidRDefault="00694074" w:rsidP="0069407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Аясында электронды құжат айналымы жүзеге асырылатын қызметтің атауы</w:t>
            </w:r>
          </w:p>
        </w:tc>
        <w:tc>
          <w:tcPr>
            <w:tcW w:w="4814" w:type="dxa"/>
            <w:shd w:val="clear" w:color="auto" w:fill="ACB9CA"/>
          </w:tcPr>
          <w:p w:rsidR="000B7394" w:rsidRPr="00E80BEB" w:rsidRDefault="000B7394" w:rsidP="00B333B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7394" w:rsidRPr="00E80BEB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AB47C9" w:rsidRDefault="00DF782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Жүйенің куәландыратын орталығы</w:t>
            </w:r>
          </w:p>
        </w:tc>
        <w:tc>
          <w:tcPr>
            <w:tcW w:w="4814" w:type="dxa"/>
            <w:shd w:val="clear" w:color="auto" w:fill="E1E9F3"/>
          </w:tcPr>
          <w:p w:rsidR="000B7394" w:rsidRPr="00E80BEB" w:rsidRDefault="000B7394" w:rsidP="00B333B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7394" w:rsidRPr="00E80BEB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AB47C9" w:rsidRDefault="00694074" w:rsidP="00B371D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Жүйенің куәландыратын орталығы берген тіркеу куәлігіне сәйкес DN форматындағы (Distinguished Name) тіркеу куәлігі иесінің есімі</w:t>
            </w:r>
          </w:p>
        </w:tc>
        <w:tc>
          <w:tcPr>
            <w:tcW w:w="4814" w:type="dxa"/>
            <w:shd w:val="clear" w:color="auto" w:fill="ACB9CA"/>
          </w:tcPr>
          <w:p w:rsidR="000B7394" w:rsidRPr="00E80BEB" w:rsidRDefault="000B7394" w:rsidP="00B333B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7394" w:rsidRPr="00E80BEB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AB47C9" w:rsidRDefault="0069407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Клиентті жүйеде сәйкестендіргіш</w:t>
            </w:r>
          </w:p>
        </w:tc>
        <w:tc>
          <w:tcPr>
            <w:tcW w:w="4814" w:type="dxa"/>
            <w:shd w:val="clear" w:color="auto" w:fill="E1E9F3"/>
          </w:tcPr>
          <w:p w:rsidR="000B7394" w:rsidRPr="00E80BEB" w:rsidRDefault="000B7394" w:rsidP="00B333B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7394" w:rsidRPr="00E80BEB" w:rsidTr="00D66632">
        <w:trPr>
          <w:cantSplit/>
        </w:trPr>
        <w:tc>
          <w:tcPr>
            <w:tcW w:w="9242" w:type="dxa"/>
            <w:gridSpan w:val="2"/>
            <w:shd w:val="clear" w:color="auto" w:fill="663300"/>
          </w:tcPr>
          <w:p w:rsidR="000B7394" w:rsidRPr="00AB47C9" w:rsidRDefault="0069407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2 электронды құжат айналымының жүйесі</w:t>
            </w:r>
          </w:p>
        </w:tc>
      </w:tr>
      <w:tr w:rsidR="000B7394" w:rsidRPr="00E80BEB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AB47C9" w:rsidRDefault="00694074" w:rsidP="004B324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Электронды</w:t>
            </w:r>
            <w:proofErr w:type="spellEnd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құжат</w:t>
            </w:r>
            <w:proofErr w:type="spellEnd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айналымы</w:t>
            </w:r>
            <w:proofErr w:type="spellEnd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жүйесінің</w:t>
            </w:r>
            <w:proofErr w:type="spellEnd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 xml:space="preserve"> атауы</w:t>
            </w:r>
          </w:p>
        </w:tc>
        <w:tc>
          <w:tcPr>
            <w:tcW w:w="4814" w:type="dxa"/>
            <w:shd w:val="clear" w:color="auto" w:fill="E1E9F3"/>
          </w:tcPr>
          <w:p w:rsidR="000B7394" w:rsidRPr="00E80BEB" w:rsidRDefault="000B7394" w:rsidP="00B333B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F2EAD" w:rsidRPr="00E80BEB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EF2EAD" w:rsidRPr="00AB47C9" w:rsidRDefault="00694074" w:rsidP="0006388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Аясында электронды құжат айналымы жүзеге асырылатын қызметтің атауы</w:t>
            </w:r>
          </w:p>
        </w:tc>
        <w:tc>
          <w:tcPr>
            <w:tcW w:w="4814" w:type="dxa"/>
            <w:shd w:val="clear" w:color="auto" w:fill="ACB9CA"/>
          </w:tcPr>
          <w:p w:rsidR="00EF2EAD" w:rsidRPr="00E80BEB" w:rsidRDefault="00EF2EAD" w:rsidP="00B333B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7394" w:rsidRPr="00E80BEB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AB47C9" w:rsidRDefault="0069407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Жүйенің куәландыратын орталығы</w:t>
            </w:r>
          </w:p>
        </w:tc>
        <w:tc>
          <w:tcPr>
            <w:tcW w:w="4814" w:type="dxa"/>
            <w:shd w:val="clear" w:color="auto" w:fill="E1E9F3"/>
          </w:tcPr>
          <w:p w:rsidR="000B7394" w:rsidRPr="00E80BEB" w:rsidRDefault="000B7394" w:rsidP="00B333B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7394" w:rsidRPr="00E80BEB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AB47C9" w:rsidRDefault="00694074" w:rsidP="00B371D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Жүйенің куәландыратын орталығы берген тіркеу куәлігіне сәйкес DN форматындағы (Distinguished Name) тіркеу куәлігі иесінің есімі</w:t>
            </w:r>
          </w:p>
        </w:tc>
        <w:tc>
          <w:tcPr>
            <w:tcW w:w="4814" w:type="dxa"/>
            <w:shd w:val="clear" w:color="auto" w:fill="ACB9CA"/>
          </w:tcPr>
          <w:p w:rsidR="000B7394" w:rsidRPr="00E80BEB" w:rsidRDefault="000B7394" w:rsidP="00B333B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7394" w:rsidRPr="00E80BEB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AB47C9" w:rsidRDefault="0069407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Клиентті жүйеде сәйкестендіргіш</w:t>
            </w:r>
          </w:p>
        </w:tc>
        <w:tc>
          <w:tcPr>
            <w:tcW w:w="4814" w:type="dxa"/>
            <w:shd w:val="clear" w:color="auto" w:fill="E1E9F3"/>
          </w:tcPr>
          <w:p w:rsidR="000B7394" w:rsidRPr="00E80BEB" w:rsidRDefault="000B7394" w:rsidP="00B333B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7394" w:rsidRPr="00E80BEB" w:rsidTr="00D66632">
        <w:trPr>
          <w:cantSplit/>
        </w:trPr>
        <w:tc>
          <w:tcPr>
            <w:tcW w:w="9242" w:type="dxa"/>
            <w:gridSpan w:val="2"/>
            <w:shd w:val="clear" w:color="auto" w:fill="663300"/>
          </w:tcPr>
          <w:p w:rsidR="000B7394" w:rsidRPr="00AB47C9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94074" w:rsidRPr="00AB47C9">
              <w:rPr>
                <w:rFonts w:asciiTheme="minorHAnsi" w:hAnsiTheme="minorHAnsi" w:cstheme="minorHAnsi"/>
                <w:sz w:val="20"/>
                <w:szCs w:val="20"/>
              </w:rPr>
              <w:t xml:space="preserve"> электронды құжат айналымының жүйесі</w:t>
            </w:r>
          </w:p>
        </w:tc>
      </w:tr>
      <w:tr w:rsidR="000B7394" w:rsidRPr="00E80BEB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AB47C9" w:rsidRDefault="0069407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Электронды</w:t>
            </w:r>
            <w:proofErr w:type="spellEnd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құжат</w:t>
            </w:r>
            <w:proofErr w:type="spellEnd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айналымы</w:t>
            </w:r>
            <w:proofErr w:type="spellEnd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жүйесінің</w:t>
            </w:r>
            <w:proofErr w:type="spellEnd"/>
            <w:r w:rsidRPr="00AB47C9">
              <w:rPr>
                <w:rFonts w:asciiTheme="minorHAnsi" w:hAnsiTheme="minorHAnsi" w:cstheme="minorHAnsi"/>
                <w:sz w:val="20"/>
                <w:szCs w:val="20"/>
              </w:rPr>
              <w:t xml:space="preserve"> атауы</w:t>
            </w:r>
          </w:p>
        </w:tc>
        <w:tc>
          <w:tcPr>
            <w:tcW w:w="4814" w:type="dxa"/>
            <w:shd w:val="clear" w:color="auto" w:fill="E1E9F3"/>
          </w:tcPr>
          <w:p w:rsidR="000B7394" w:rsidRPr="00E80BEB" w:rsidRDefault="000B7394" w:rsidP="00B333B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F2EAD" w:rsidRPr="00E80BEB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EF2EAD" w:rsidRPr="00AB47C9" w:rsidRDefault="00694074" w:rsidP="0006388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Аясында электронды құжат айналымы жүзеге асырылатын қызметтің атауы</w:t>
            </w:r>
          </w:p>
        </w:tc>
        <w:tc>
          <w:tcPr>
            <w:tcW w:w="4814" w:type="dxa"/>
            <w:shd w:val="clear" w:color="auto" w:fill="ACB9CA"/>
          </w:tcPr>
          <w:p w:rsidR="00EF2EAD" w:rsidRPr="00E80BEB" w:rsidRDefault="00EF2EAD" w:rsidP="00B333B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7394" w:rsidRPr="00E80BEB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AB47C9" w:rsidRDefault="0069407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Жүйенің куәландыратын орталығы</w:t>
            </w:r>
          </w:p>
        </w:tc>
        <w:tc>
          <w:tcPr>
            <w:tcW w:w="4814" w:type="dxa"/>
            <w:shd w:val="clear" w:color="auto" w:fill="E1E9F3"/>
          </w:tcPr>
          <w:p w:rsidR="000B7394" w:rsidRPr="00E80BEB" w:rsidRDefault="000B7394" w:rsidP="00B333B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7394" w:rsidRPr="00E80BEB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AB47C9" w:rsidRDefault="0069407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B47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Жүйенің куәландыратын орталығы берген тіркеу куәлігіне сәйкес DN форматындағы (Distinguished Name) </w:t>
            </w:r>
            <w:r w:rsidR="00E33685" w:rsidRPr="00AB47C9">
              <w:rPr>
                <w:rFonts w:asciiTheme="minorHAnsi" w:hAnsiTheme="minorHAnsi" w:cstheme="minorHAnsi"/>
                <w:sz w:val="20"/>
                <w:szCs w:val="20"/>
              </w:rPr>
              <w:t>тіркеу куәлігі</w:t>
            </w:r>
            <w:r w:rsidRPr="00AB47C9">
              <w:rPr>
                <w:rFonts w:asciiTheme="minorHAnsi" w:hAnsiTheme="minorHAnsi" w:cstheme="minorHAnsi"/>
                <w:sz w:val="20"/>
                <w:szCs w:val="20"/>
              </w:rPr>
              <w:t xml:space="preserve"> иесінің есімі</w:t>
            </w:r>
          </w:p>
        </w:tc>
        <w:tc>
          <w:tcPr>
            <w:tcW w:w="4814" w:type="dxa"/>
            <w:shd w:val="clear" w:color="auto" w:fill="ACB9CA"/>
          </w:tcPr>
          <w:p w:rsidR="000B7394" w:rsidRPr="00E80BEB" w:rsidRDefault="000B7394" w:rsidP="00B333B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7394" w:rsidRPr="00E80BEB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AB47C9" w:rsidRDefault="0069407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B47C9">
              <w:rPr>
                <w:rFonts w:asciiTheme="minorHAnsi" w:hAnsiTheme="minorHAnsi" w:cstheme="minorHAnsi"/>
                <w:sz w:val="20"/>
                <w:szCs w:val="20"/>
              </w:rPr>
              <w:t>Клиентті жүйеде сәйкестендіргіш</w:t>
            </w:r>
          </w:p>
        </w:tc>
        <w:tc>
          <w:tcPr>
            <w:tcW w:w="4814" w:type="dxa"/>
            <w:shd w:val="clear" w:color="auto" w:fill="auto"/>
          </w:tcPr>
          <w:p w:rsidR="000B7394" w:rsidRPr="00E80BEB" w:rsidRDefault="000B7394" w:rsidP="00B333B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0B7394" w:rsidRPr="004A500E" w:rsidRDefault="00694074" w:rsidP="00AB47C9">
      <w:pPr>
        <w:pageBreakBefore/>
        <w:spacing w:before="120" w:after="120"/>
        <w:jc w:val="both"/>
      </w:pPr>
      <w:r w:rsidRPr="00694074">
        <w:rPr>
          <w:snapToGrid w:val="0"/>
          <w:szCs w:val="20"/>
        </w:rPr>
        <w:lastRenderedPageBreak/>
        <w:t xml:space="preserve">Клиент </w:t>
      </w:r>
      <w:r w:rsidRPr="00B95F98">
        <w:rPr>
          <w:snapToGrid w:val="0"/>
          <w:szCs w:val="20"/>
        </w:rPr>
        <w:t>Э</w:t>
      </w:r>
      <w:r w:rsidRPr="00B95F98">
        <w:rPr>
          <w:snapToGrid w:val="0"/>
          <w:szCs w:val="20"/>
          <w:lang w:val="kk-KZ"/>
        </w:rPr>
        <w:t>ҚАЖ</w:t>
      </w:r>
      <w:r w:rsidRPr="00AB47C9">
        <w:rPr>
          <w:snapToGrid w:val="0"/>
          <w:szCs w:val="20"/>
          <w:lang w:val="kk-KZ"/>
        </w:rPr>
        <w:t xml:space="preserve"> </w:t>
      </w:r>
      <w:r w:rsidRPr="00694074">
        <w:rPr>
          <w:snapToGrid w:val="0"/>
          <w:szCs w:val="20"/>
          <w:lang w:val="kk-KZ"/>
        </w:rPr>
        <w:t xml:space="preserve">куәландыратын орталықтары берген жоғарыда аталған тіркеу куәліктерінің </w:t>
      </w:r>
      <w:r w:rsidRPr="00694074">
        <w:rPr>
          <w:snapToGrid w:val="0"/>
          <w:szCs w:val="20"/>
        </w:rPr>
        <w:t>Клиент</w:t>
      </w:r>
      <w:r w:rsidRPr="00694074">
        <w:rPr>
          <w:snapToGrid w:val="0"/>
          <w:szCs w:val="20"/>
          <w:lang w:val="kk-KZ"/>
        </w:rPr>
        <w:t>тің қызметкерлеріне ресімделгенін және</w:t>
      </w:r>
      <w:r w:rsidRPr="00694074">
        <w:rPr>
          <w:snapToGrid w:val="0"/>
          <w:szCs w:val="20"/>
        </w:rPr>
        <w:t xml:space="preserve"> </w:t>
      </w:r>
      <w:r w:rsidRPr="00694074">
        <w:rPr>
          <w:snapToGrid w:val="0"/>
          <w:szCs w:val="20"/>
          <w:lang w:val="kk-KZ"/>
        </w:rPr>
        <w:t xml:space="preserve">аясында электронды құжат айналымы жүзеге асырылатын жоғарыда аталған </w:t>
      </w:r>
      <w:r w:rsidR="0065456E">
        <w:rPr>
          <w:snapToGrid w:val="0"/>
          <w:szCs w:val="20"/>
          <w:lang w:val="kk-KZ"/>
        </w:rPr>
        <w:t>қызметтерге</w:t>
      </w:r>
      <w:r w:rsidRPr="00694074">
        <w:rPr>
          <w:snapToGrid w:val="0"/>
          <w:szCs w:val="20"/>
          <w:lang w:val="kk-KZ"/>
        </w:rPr>
        <w:t xml:space="preserve"> сәйкес осы қызметкерлер Орталық</w:t>
      </w:r>
      <w:r w:rsidRPr="00694074">
        <w:rPr>
          <w:snapToGrid w:val="0"/>
          <w:szCs w:val="20"/>
        </w:rPr>
        <w:t xml:space="preserve"> депозитарий</w:t>
      </w:r>
      <w:r w:rsidRPr="00694074">
        <w:rPr>
          <w:snapToGrid w:val="0"/>
          <w:szCs w:val="20"/>
          <w:lang w:val="kk-KZ"/>
        </w:rPr>
        <w:t xml:space="preserve">ге </w:t>
      </w:r>
      <w:r w:rsidR="007F453D">
        <w:rPr>
          <w:snapToGrid w:val="0"/>
          <w:szCs w:val="20"/>
          <w:lang w:val="kk-KZ"/>
        </w:rPr>
        <w:t>ЭҚА</w:t>
      </w:r>
      <w:proofErr w:type="gramStart"/>
      <w:r w:rsidR="007F453D">
        <w:rPr>
          <w:snapToGrid w:val="0"/>
          <w:szCs w:val="20"/>
          <w:lang w:val="kk-KZ"/>
        </w:rPr>
        <w:t>Ж-</w:t>
      </w:r>
      <w:proofErr w:type="gramEnd"/>
      <w:r w:rsidR="007F453D">
        <w:rPr>
          <w:snapToGrid w:val="0"/>
          <w:szCs w:val="20"/>
          <w:lang w:val="kk-KZ"/>
        </w:rPr>
        <w:t>әдісімен</w:t>
      </w:r>
      <w:r w:rsidRPr="00694074">
        <w:rPr>
          <w:snapToGrid w:val="0"/>
          <w:szCs w:val="20"/>
          <w:lang w:val="kk-KZ"/>
        </w:rPr>
        <w:t xml:space="preserve"> жіберілетін құжаттарға қол қоюға құқығы бар екендігін растайды</w:t>
      </w:r>
      <w:r w:rsidR="000B7394" w:rsidRPr="000C392D">
        <w:t>.</w:t>
      </w:r>
    </w:p>
    <w:p w:rsidR="000B7394" w:rsidRPr="004A500E" w:rsidRDefault="000B7394" w:rsidP="000B7394">
      <w:pPr>
        <w:spacing w:after="120"/>
        <w:jc w:val="both"/>
      </w:pPr>
    </w:p>
    <w:p w:rsidR="000B7394" w:rsidRDefault="000B7394" w:rsidP="000B7394">
      <w:pPr>
        <w:spacing w:after="120"/>
        <w:jc w:val="both"/>
      </w:pPr>
    </w:p>
    <w:p w:rsidR="00A47E39" w:rsidRDefault="00A47E39" w:rsidP="000B7394">
      <w:pPr>
        <w:spacing w:after="120"/>
        <w:jc w:val="both"/>
      </w:pPr>
    </w:p>
    <w:p w:rsidR="00A47E39" w:rsidRDefault="00A47E39" w:rsidP="000B7394">
      <w:pPr>
        <w:spacing w:after="120"/>
        <w:jc w:val="both"/>
      </w:pPr>
    </w:p>
    <w:p w:rsidR="00A47E39" w:rsidRPr="004A500E" w:rsidRDefault="00A47E39" w:rsidP="000B7394">
      <w:pPr>
        <w:spacing w:after="120"/>
        <w:jc w:val="both"/>
      </w:pPr>
    </w:p>
    <w:p w:rsidR="000B7394" w:rsidRPr="00694074" w:rsidRDefault="000B7394" w:rsidP="000B7394">
      <w:pPr>
        <w:spacing w:after="120"/>
        <w:jc w:val="both"/>
        <w:rPr>
          <w:b/>
          <w:lang w:val="kk-KZ"/>
        </w:rPr>
      </w:pPr>
      <w:r w:rsidRPr="004A500E">
        <w:rPr>
          <w:b/>
        </w:rPr>
        <w:t>Клиент</w:t>
      </w:r>
      <w:r w:rsidR="00694074">
        <w:rPr>
          <w:b/>
          <w:lang w:val="kk-KZ"/>
        </w:rPr>
        <w:t>тен</w:t>
      </w:r>
    </w:p>
    <w:p w:rsidR="000B7394" w:rsidRPr="004A500E" w:rsidRDefault="000B7394" w:rsidP="000B7394">
      <w:pPr>
        <w:spacing w:after="120"/>
        <w:jc w:val="both"/>
      </w:pPr>
    </w:p>
    <w:p w:rsidR="000B7394" w:rsidRPr="004A500E" w:rsidRDefault="00694074" w:rsidP="000B7394">
      <w:pPr>
        <w:tabs>
          <w:tab w:val="left" w:pos="3744"/>
          <w:tab w:val="right" w:pos="9029"/>
        </w:tabs>
        <w:spacing w:after="120"/>
        <w:jc w:val="both"/>
      </w:pPr>
      <w:r>
        <w:rPr>
          <w:lang w:val="kk-KZ"/>
        </w:rPr>
        <w:t>Лауазымы</w:t>
      </w:r>
      <w:r w:rsidR="000B7394" w:rsidRPr="004A500E">
        <w:tab/>
        <w:t>[</w:t>
      </w:r>
      <w:r>
        <w:rPr>
          <w:lang w:val="kk-KZ"/>
        </w:rPr>
        <w:t>қолы</w:t>
      </w:r>
      <w:r w:rsidR="000B7394" w:rsidRPr="004A500E">
        <w:t>]</w:t>
      </w:r>
      <w:r w:rsidR="000B7394" w:rsidRPr="004A500E">
        <w:tab/>
      </w:r>
      <w:r>
        <w:rPr>
          <w:lang w:val="kk-KZ"/>
        </w:rPr>
        <w:t>Тегі</w:t>
      </w:r>
      <w:r w:rsidR="000B7394" w:rsidRPr="004A500E">
        <w:t>, инициал</w:t>
      </w:r>
      <w:r>
        <w:rPr>
          <w:lang w:val="kk-KZ"/>
        </w:rPr>
        <w:t>дар</w:t>
      </w:r>
      <w:r w:rsidR="000B7394" w:rsidRPr="004A500E">
        <w:t>ы</w:t>
      </w:r>
    </w:p>
    <w:p w:rsidR="000B7394" w:rsidRPr="004A500E" w:rsidRDefault="000B7394" w:rsidP="000B7394">
      <w:pPr>
        <w:spacing w:after="120"/>
        <w:jc w:val="both"/>
      </w:pPr>
    </w:p>
    <w:p w:rsidR="000B7394" w:rsidRPr="004A500E" w:rsidRDefault="000B7394" w:rsidP="000B7394">
      <w:pPr>
        <w:spacing w:after="120"/>
        <w:jc w:val="both"/>
      </w:pPr>
      <w:r w:rsidRPr="004A500E">
        <w:t>М.</w:t>
      </w:r>
      <w:r w:rsidR="00694074">
        <w:rPr>
          <w:lang w:val="kk-KZ"/>
        </w:rPr>
        <w:t>о</w:t>
      </w:r>
      <w:r w:rsidRPr="004A500E">
        <w:t>.</w:t>
      </w:r>
      <w:r w:rsidR="00642ADE" w:rsidRPr="00642ADE">
        <w:rPr>
          <w:sz w:val="22"/>
          <w:szCs w:val="22"/>
        </w:rPr>
        <w:t xml:space="preserve"> </w:t>
      </w:r>
      <w:r w:rsidR="00642ADE">
        <w:rPr>
          <w:sz w:val="22"/>
          <w:szCs w:val="22"/>
        </w:rPr>
        <w:t>(</w:t>
      </w:r>
      <w:r w:rsidR="00694074" w:rsidRPr="00694074">
        <w:rPr>
          <w:sz w:val="22"/>
          <w:szCs w:val="22"/>
        </w:rPr>
        <w:t>е</w:t>
      </w:r>
      <w:r w:rsidR="00694074" w:rsidRPr="00694074">
        <w:rPr>
          <w:sz w:val="22"/>
          <w:szCs w:val="22"/>
          <w:lang w:val="kk-KZ"/>
        </w:rPr>
        <w:t xml:space="preserve">гер осы депоненттің қол қою үлгілері </w:t>
      </w:r>
      <w:r w:rsidR="00C0660C">
        <w:rPr>
          <w:sz w:val="22"/>
          <w:szCs w:val="22"/>
          <w:lang w:val="kk-KZ"/>
        </w:rPr>
        <w:t>мен</w:t>
      </w:r>
      <w:r w:rsidR="00694074" w:rsidRPr="00694074">
        <w:rPr>
          <w:sz w:val="22"/>
          <w:szCs w:val="22"/>
          <w:lang w:val="kk-KZ"/>
        </w:rPr>
        <w:t xml:space="preserve"> мө</w:t>
      </w:r>
      <w:proofErr w:type="gramStart"/>
      <w:r w:rsidR="00694074" w:rsidRPr="00694074">
        <w:rPr>
          <w:sz w:val="22"/>
          <w:szCs w:val="22"/>
          <w:lang w:val="kk-KZ"/>
        </w:rPr>
        <w:t>р</w:t>
      </w:r>
      <w:proofErr w:type="gramEnd"/>
      <w:r w:rsidR="00694074" w:rsidRPr="00694074">
        <w:rPr>
          <w:sz w:val="22"/>
          <w:szCs w:val="22"/>
          <w:lang w:val="kk-KZ"/>
        </w:rPr>
        <w:t xml:space="preserve"> бедері бар карточкасымен көзделсе</w:t>
      </w:r>
      <w:r w:rsidR="00642ADE">
        <w:rPr>
          <w:sz w:val="22"/>
          <w:szCs w:val="22"/>
        </w:rPr>
        <w:t>)</w:t>
      </w:r>
    </w:p>
    <w:p w:rsidR="00AA7DEC" w:rsidRDefault="00AA7DEC">
      <w:r>
        <w:br w:type="page"/>
      </w:r>
    </w:p>
    <w:p w:rsidR="004E407F" w:rsidRDefault="004E407F" w:rsidP="004E407F">
      <w:pPr>
        <w:spacing w:after="120"/>
        <w:ind w:left="6120"/>
        <w:rPr>
          <w:lang w:val="kk-KZ"/>
        </w:rPr>
      </w:pPr>
      <w:r>
        <w:rPr>
          <w:lang w:val="kk-KZ"/>
        </w:rPr>
        <w:lastRenderedPageBreak/>
        <w:t>Операциялық құжаттарды</w:t>
      </w:r>
      <w:r w:rsidRPr="007F7FC9">
        <w:rPr>
          <w:lang w:val="kk-KZ"/>
        </w:rPr>
        <w:t xml:space="preserve"> </w:t>
      </w:r>
      <w:r>
        <w:rPr>
          <w:lang w:val="kk-KZ"/>
        </w:rPr>
        <w:t xml:space="preserve">айырбастау үшін өтініштер нысандарына </w:t>
      </w:r>
    </w:p>
    <w:p w:rsidR="004E407F" w:rsidRPr="007F7FC9" w:rsidRDefault="004E407F" w:rsidP="004E407F">
      <w:pPr>
        <w:spacing w:after="120"/>
        <w:ind w:left="6120"/>
        <w:rPr>
          <w:lang w:val="kk-KZ"/>
        </w:rPr>
      </w:pPr>
      <w:r>
        <w:rPr>
          <w:b/>
          <w:lang w:val="kk-KZ"/>
        </w:rPr>
        <w:t>3</w:t>
      </w:r>
      <w:r w:rsidRPr="007F7FC9">
        <w:rPr>
          <w:b/>
          <w:lang w:val="kk-KZ"/>
        </w:rPr>
        <w:t>-қосымша</w:t>
      </w:r>
    </w:p>
    <w:p w:rsidR="00AA7DEC" w:rsidRPr="00DA793F" w:rsidRDefault="00AA7DEC" w:rsidP="00AA7DEC">
      <w:pPr>
        <w:spacing w:after="120"/>
        <w:jc w:val="both"/>
        <w:rPr>
          <w:lang w:val="kk-KZ"/>
        </w:rPr>
      </w:pPr>
    </w:p>
    <w:p w:rsidR="008C2679" w:rsidRDefault="00444648" w:rsidP="0037154B">
      <w:pPr>
        <w:spacing w:after="120"/>
        <w:jc w:val="center"/>
        <w:rPr>
          <w:b/>
          <w:lang w:val="kk-KZ"/>
        </w:rPr>
      </w:pPr>
      <w:r w:rsidRPr="00DA793F">
        <w:rPr>
          <w:b/>
          <w:lang w:val="kk-KZ"/>
        </w:rPr>
        <w:t>ЛК-</w:t>
      </w:r>
      <w:r w:rsidR="008D3BF7">
        <w:rPr>
          <w:b/>
          <w:lang w:val="kk-KZ"/>
        </w:rPr>
        <w:t>әдісі</w:t>
      </w:r>
      <w:r w:rsidR="0055587C">
        <w:rPr>
          <w:b/>
          <w:lang w:val="kk-KZ"/>
        </w:rPr>
        <w:t xml:space="preserve">мен </w:t>
      </w:r>
      <w:r w:rsidR="00AB104A">
        <w:rPr>
          <w:b/>
          <w:lang w:val="kk-KZ"/>
        </w:rPr>
        <w:t>операциялық</w:t>
      </w:r>
      <w:r w:rsidR="0055587C">
        <w:rPr>
          <w:b/>
          <w:lang w:val="kk-KZ"/>
        </w:rPr>
        <w:t xml:space="preserve"> құжаттарды айырбастау үшін</w:t>
      </w:r>
    </w:p>
    <w:p w:rsidR="00AA7DEC" w:rsidRPr="00AB47C9" w:rsidRDefault="0055587C" w:rsidP="0037154B">
      <w:pPr>
        <w:spacing w:after="120"/>
        <w:jc w:val="center"/>
        <w:rPr>
          <w:rFonts w:ascii="Times New Roman Полужирный" w:hAnsi="Times New Roman Полужирный"/>
          <w:b/>
          <w:spacing w:val="60"/>
          <w:sz w:val="28"/>
          <w:szCs w:val="28"/>
        </w:rPr>
      </w:pPr>
      <w:r w:rsidRPr="00AB47C9">
        <w:rPr>
          <w:rFonts w:ascii="Times New Roman Полужирный" w:hAnsi="Times New Roman Полужирный"/>
          <w:b/>
          <w:spacing w:val="60"/>
          <w:sz w:val="28"/>
          <w:szCs w:val="28"/>
          <w:lang w:val="kk-KZ"/>
        </w:rPr>
        <w:t>ӨТІНІШ</w:t>
      </w:r>
    </w:p>
    <w:p w:rsidR="00497E6D" w:rsidRPr="0037154B" w:rsidRDefault="00497E6D" w:rsidP="00497E6D">
      <w:pPr>
        <w:spacing w:after="120"/>
        <w:jc w:val="both"/>
      </w:pPr>
    </w:p>
    <w:p w:rsidR="0055587C" w:rsidRPr="0055587C" w:rsidRDefault="0055587C" w:rsidP="0055587C">
      <w:pPr>
        <w:spacing w:after="120"/>
        <w:jc w:val="both"/>
        <w:rPr>
          <w:snapToGrid w:val="0"/>
        </w:rPr>
      </w:pPr>
      <w:r w:rsidRPr="0055587C">
        <w:rPr>
          <w:snapToGrid w:val="0"/>
        </w:rPr>
        <w:t xml:space="preserve">20ХХ </w:t>
      </w:r>
      <w:r w:rsidRPr="0055587C">
        <w:rPr>
          <w:snapToGrid w:val="0"/>
          <w:lang w:val="kk-KZ"/>
        </w:rPr>
        <w:t>жыл</w:t>
      </w:r>
      <w:r w:rsidRPr="0055587C">
        <w:rPr>
          <w:snapToGrid w:val="0"/>
        </w:rPr>
        <w:t xml:space="preserve"> ХХ </w:t>
      </w:r>
      <w:proofErr w:type="gramStart"/>
      <w:r w:rsidRPr="0055587C">
        <w:rPr>
          <w:snapToGrid w:val="0"/>
          <w:lang w:val="kk-KZ"/>
        </w:rPr>
        <w:t>ай</w:t>
      </w:r>
      <w:proofErr w:type="gramEnd"/>
    </w:p>
    <w:p w:rsidR="00AA7DEC" w:rsidRDefault="00AA7DEC" w:rsidP="00AA7DEC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AA7DEC" w:rsidRPr="00DF5E5A" w:rsidTr="0037154B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AA7DEC" w:rsidRPr="00DF5E5A" w:rsidRDefault="00AA7DEC" w:rsidP="00B333B6">
            <w:pPr>
              <w:spacing w:before="60" w:after="60"/>
              <w:jc w:val="center"/>
            </w:pPr>
          </w:p>
        </w:tc>
      </w:tr>
      <w:tr w:rsidR="00AA7DEC" w:rsidRPr="00DF5E5A" w:rsidTr="00B333B6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DEC" w:rsidRPr="00DF5E5A" w:rsidRDefault="00853BBB" w:rsidP="0085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Заңды тұлғаны</w:t>
            </w:r>
            <w:r w:rsidR="00AA7DEC" w:rsidRPr="001451A1">
              <w:rPr>
                <w:sz w:val="16"/>
                <w:szCs w:val="16"/>
              </w:rPr>
              <w:t>, Б</w:t>
            </w:r>
            <w:r>
              <w:rPr>
                <w:sz w:val="16"/>
                <w:szCs w:val="16"/>
                <w:lang w:val="kk-KZ"/>
              </w:rPr>
              <w:t>С</w:t>
            </w:r>
            <w:r w:rsidR="00AA7DEC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  <w:lang w:val="kk-KZ"/>
              </w:rPr>
              <w:t xml:space="preserve"> тіркелуін растайтын құжатқа сәйкес Орталық депозитарий клиентінің толық атауы</w:t>
            </w:r>
            <w:r w:rsidR="00AA7DEC" w:rsidRPr="001451A1">
              <w:rPr>
                <w:sz w:val="16"/>
                <w:szCs w:val="16"/>
              </w:rPr>
              <w:t xml:space="preserve"> </w:t>
            </w:r>
          </w:p>
        </w:tc>
      </w:tr>
    </w:tbl>
    <w:p w:rsidR="00AA7DEC" w:rsidRDefault="00AA7DEC" w:rsidP="00AA7DEC">
      <w:pPr>
        <w:spacing w:after="120"/>
        <w:jc w:val="both"/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B4707D" w:rsidRPr="00DF5E5A" w:rsidTr="0037154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D" w:rsidRPr="00DF5E5A" w:rsidRDefault="00B4707D" w:rsidP="00B333B6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7D" w:rsidRPr="00DF5E5A" w:rsidRDefault="00426E28" w:rsidP="00B333B6">
            <w:pPr>
              <w:spacing w:before="60" w:after="60"/>
            </w:pPr>
            <w:r w:rsidRPr="00426E28">
              <w:rPr>
                <w:snapToGrid w:val="0"/>
                <w:lang w:val="kk-KZ"/>
              </w:rPr>
              <w:t>бірінші рет беріледі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D" w:rsidRPr="00DF5E5A" w:rsidRDefault="00B4707D" w:rsidP="00B333B6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:rsidR="00B4707D" w:rsidRPr="00DF5E5A" w:rsidRDefault="00426E28" w:rsidP="00B333B6">
            <w:pPr>
              <w:spacing w:before="60" w:after="60"/>
            </w:pPr>
            <w:r w:rsidRPr="00426E28">
              <w:rPr>
                <w:snapToGrid w:val="0"/>
                <w:lang w:val="kk-KZ"/>
              </w:rPr>
              <w:t>бұрын берілгеннің орнына</w:t>
            </w:r>
          </w:p>
        </w:tc>
      </w:tr>
    </w:tbl>
    <w:p w:rsidR="00B4707D" w:rsidRPr="004A500E" w:rsidRDefault="00B4707D" w:rsidP="00AA7DEC">
      <w:pPr>
        <w:spacing w:after="120"/>
        <w:jc w:val="both"/>
      </w:pPr>
    </w:p>
    <w:p w:rsidR="00AA7DEC" w:rsidRPr="004A500E" w:rsidRDefault="008C2679" w:rsidP="00497E6D">
      <w:pPr>
        <w:spacing w:after="120"/>
        <w:jc w:val="both"/>
      </w:pPr>
      <w:r w:rsidRPr="008C2679">
        <w:rPr>
          <w:snapToGrid w:val="0"/>
          <w:lang w:val="kk-KZ"/>
        </w:rPr>
        <w:t>Осы өтінішпен</w:t>
      </w:r>
      <w:r w:rsidRPr="008C2679">
        <w:rPr>
          <w:snapToGrid w:val="0"/>
        </w:rPr>
        <w:t xml:space="preserve"> "</w:t>
      </w:r>
      <w:r w:rsidRPr="008C2679">
        <w:rPr>
          <w:snapToGrid w:val="0"/>
          <w:lang w:val="kk-KZ"/>
        </w:rPr>
        <w:t>Бағалы қағаздар орталық</w:t>
      </w:r>
      <w:r w:rsidRPr="008C2679">
        <w:rPr>
          <w:snapToGrid w:val="0"/>
        </w:rPr>
        <w:t xml:space="preserve"> депозитарий</w:t>
      </w:r>
      <w:r w:rsidRPr="008C2679">
        <w:rPr>
          <w:snapToGrid w:val="0"/>
          <w:lang w:val="kk-KZ"/>
        </w:rPr>
        <w:t>і</w:t>
      </w:r>
      <w:r w:rsidRPr="008C2679">
        <w:rPr>
          <w:snapToGrid w:val="0"/>
        </w:rPr>
        <w:t>"</w:t>
      </w:r>
      <w:r w:rsidRPr="008C2679">
        <w:rPr>
          <w:snapToGrid w:val="0"/>
          <w:lang w:val="kk-KZ"/>
        </w:rPr>
        <w:t xml:space="preserve"> АҚ</w:t>
      </w:r>
      <w:r w:rsidRPr="008C2679">
        <w:rPr>
          <w:snapToGrid w:val="0"/>
        </w:rPr>
        <w:t xml:space="preserve"> клиент</w:t>
      </w:r>
      <w:r w:rsidRPr="008C2679">
        <w:rPr>
          <w:snapToGrid w:val="0"/>
          <w:lang w:val="kk-KZ"/>
        </w:rPr>
        <w:t>і</w:t>
      </w:r>
      <w:r w:rsidRPr="008C2679">
        <w:rPr>
          <w:snapToGrid w:val="0"/>
        </w:rPr>
        <w:t xml:space="preserve"> (</w:t>
      </w:r>
      <w:r w:rsidRPr="008C2679">
        <w:rPr>
          <w:snapToGrid w:val="0"/>
          <w:lang w:val="kk-KZ"/>
        </w:rPr>
        <w:t>бұдан әрі</w:t>
      </w:r>
      <w:r w:rsidRPr="008C2679">
        <w:rPr>
          <w:snapToGrid w:val="0"/>
        </w:rPr>
        <w:t xml:space="preserve"> – </w:t>
      </w:r>
      <w:r w:rsidRPr="008C2679">
        <w:rPr>
          <w:snapToGrid w:val="0"/>
          <w:lang w:val="kk-KZ"/>
        </w:rPr>
        <w:t xml:space="preserve">Орталық </w:t>
      </w:r>
      <w:r w:rsidRPr="008C2679">
        <w:rPr>
          <w:snapToGrid w:val="0"/>
        </w:rPr>
        <w:t>депозитарий),</w:t>
      </w:r>
      <w:r w:rsidRPr="008C2679">
        <w:rPr>
          <w:snapToGrid w:val="0"/>
          <w:lang w:val="kk-KZ"/>
        </w:rPr>
        <w:t xml:space="preserve"> бұдан әрі </w:t>
      </w:r>
      <w:r w:rsidR="00AB47C9" w:rsidRPr="00AB47C9">
        <w:rPr>
          <w:snapToGrid w:val="0"/>
        </w:rPr>
        <w:t>–</w:t>
      </w:r>
      <w:r w:rsidRPr="008C2679">
        <w:rPr>
          <w:snapToGrid w:val="0"/>
        </w:rPr>
        <w:t xml:space="preserve"> </w:t>
      </w:r>
      <w:r w:rsidRPr="008C2679">
        <w:rPr>
          <w:b/>
          <w:snapToGrid w:val="0"/>
        </w:rPr>
        <w:t>"</w:t>
      </w:r>
      <w:r w:rsidRPr="008C2679">
        <w:rPr>
          <w:b/>
          <w:snapToGrid w:val="0"/>
          <w:lang w:val="kk-KZ"/>
        </w:rPr>
        <w:t>Клиент</w:t>
      </w:r>
      <w:r w:rsidRPr="008C2679">
        <w:rPr>
          <w:b/>
          <w:snapToGrid w:val="0"/>
        </w:rPr>
        <w:t>"</w:t>
      </w:r>
      <w:r w:rsidRPr="008C2679">
        <w:rPr>
          <w:b/>
          <w:snapToGrid w:val="0"/>
          <w:lang w:val="kk-KZ"/>
        </w:rPr>
        <w:t xml:space="preserve"> </w:t>
      </w:r>
      <w:r w:rsidRPr="008C2679">
        <w:rPr>
          <w:snapToGrid w:val="0"/>
          <w:lang w:val="kk-KZ"/>
        </w:rPr>
        <w:t>деп аталып</w:t>
      </w:r>
      <w:r w:rsidRPr="008C2679">
        <w:rPr>
          <w:snapToGrid w:val="0"/>
        </w:rPr>
        <w:t xml:space="preserve">, </w:t>
      </w:r>
      <w:r w:rsidR="002C5B15">
        <w:rPr>
          <w:snapToGrid w:val="0"/>
          <w:lang w:val="kk-KZ"/>
        </w:rPr>
        <w:t>ЛК</w:t>
      </w:r>
      <w:r w:rsidRPr="008C2679">
        <w:rPr>
          <w:snapToGrid w:val="0"/>
          <w:lang w:val="kk-KZ"/>
        </w:rPr>
        <w:t xml:space="preserve">-әдісімен Орталық депозитарийдің "Бағалы қағаздар орталық депозитарийі" АҚ Қағидалар жинағына кіріспе" деген ішкі құжатымен анықталғандай Орталық депозитарийге </w:t>
      </w:r>
      <w:r w:rsidR="007D5F89">
        <w:rPr>
          <w:snapToGrid w:val="0"/>
          <w:lang w:val="kk-KZ"/>
        </w:rPr>
        <w:t>операциялық</w:t>
      </w:r>
      <w:r w:rsidR="007D5F89" w:rsidRPr="008C2679">
        <w:rPr>
          <w:snapToGrid w:val="0"/>
          <w:lang w:val="kk-KZ"/>
        </w:rPr>
        <w:t xml:space="preserve"> құжаттарды </w:t>
      </w:r>
      <w:r w:rsidRPr="008C2679">
        <w:rPr>
          <w:snapToGrid w:val="0"/>
          <w:lang w:val="kk-KZ"/>
        </w:rPr>
        <w:t>беретін және Орталық депозитарийден</w:t>
      </w:r>
      <w:r w:rsidR="00C86168">
        <w:rPr>
          <w:snapToGrid w:val="0"/>
          <w:lang w:val="kk-KZ"/>
        </w:rPr>
        <w:t xml:space="preserve"> </w:t>
      </w:r>
      <w:r w:rsidRPr="008C2679">
        <w:rPr>
          <w:snapToGrid w:val="0"/>
          <w:lang w:val="kk-KZ"/>
        </w:rPr>
        <w:t>алатын ниетін білдіреді</w:t>
      </w:r>
      <w:r w:rsidR="00AA7DEC" w:rsidRPr="004A500E">
        <w:t>.</w:t>
      </w:r>
    </w:p>
    <w:p w:rsidR="0055587C" w:rsidRDefault="0055587C" w:rsidP="00AA7DEC">
      <w:pPr>
        <w:spacing w:after="120"/>
        <w:jc w:val="both"/>
        <w:rPr>
          <w:lang w:val="kk-KZ"/>
        </w:rPr>
      </w:pPr>
      <w:r w:rsidRPr="0055587C">
        <w:rPr>
          <w:snapToGrid w:val="0"/>
          <w:lang w:val="kk-KZ"/>
        </w:rPr>
        <w:t xml:space="preserve">Клиент </w:t>
      </w:r>
      <w:r>
        <w:rPr>
          <w:snapToGrid w:val="0"/>
          <w:lang w:val="kk-KZ"/>
        </w:rPr>
        <w:t>Операциялық құжат</w:t>
      </w:r>
      <w:r w:rsidR="00345FA7">
        <w:rPr>
          <w:snapToGrid w:val="0"/>
          <w:lang w:val="kk-KZ"/>
        </w:rPr>
        <w:t>т</w:t>
      </w:r>
      <w:r>
        <w:rPr>
          <w:snapToGrid w:val="0"/>
          <w:lang w:val="kk-KZ"/>
        </w:rPr>
        <w:t>арды қабылдау және беру қ</w:t>
      </w:r>
      <w:r w:rsidRPr="0055587C">
        <w:rPr>
          <w:snapToGrid w:val="0"/>
          <w:lang w:val="kk-KZ"/>
        </w:rPr>
        <w:t>ағида</w:t>
      </w:r>
      <w:r>
        <w:rPr>
          <w:snapToGrid w:val="0"/>
          <w:lang w:val="kk-KZ"/>
        </w:rPr>
        <w:t>сы</w:t>
      </w:r>
      <w:r w:rsidRPr="0055587C">
        <w:rPr>
          <w:snapToGrid w:val="0"/>
          <w:lang w:val="kk-KZ"/>
        </w:rPr>
        <w:t>мен</w:t>
      </w:r>
      <w:r>
        <w:rPr>
          <w:snapToGrid w:val="0"/>
          <w:lang w:val="kk-KZ"/>
        </w:rPr>
        <w:t xml:space="preserve"> (бұдан әрі-Қағида)</w:t>
      </w:r>
      <w:r w:rsidRPr="0055587C">
        <w:rPr>
          <w:snapToGrid w:val="0"/>
          <w:lang w:val="kk-KZ"/>
        </w:rPr>
        <w:t xml:space="preserve"> танысқандығын, келісетінін және талаптарын орындауға міндеттенетіндігін мәлімдейді (</w:t>
      </w:r>
      <w:r>
        <w:rPr>
          <w:snapToGrid w:val="0"/>
          <w:lang w:val="kk-KZ"/>
        </w:rPr>
        <w:t>Л</w:t>
      </w:r>
      <w:r w:rsidR="002E7247">
        <w:rPr>
          <w:snapToGrid w:val="0"/>
          <w:lang w:val="kk-KZ"/>
        </w:rPr>
        <w:t>К</w:t>
      </w:r>
      <w:r>
        <w:rPr>
          <w:snapToGrid w:val="0"/>
          <w:lang w:val="kk-KZ"/>
        </w:rPr>
        <w:t>-</w:t>
      </w:r>
      <w:r w:rsidR="00345FA7">
        <w:rPr>
          <w:snapToGrid w:val="0"/>
          <w:lang w:val="kk-KZ"/>
        </w:rPr>
        <w:t>әдісі</w:t>
      </w:r>
      <w:r>
        <w:rPr>
          <w:snapToGrid w:val="0"/>
          <w:lang w:val="kk-KZ"/>
        </w:rPr>
        <w:t>мен</w:t>
      </w:r>
      <w:r w:rsidRPr="0055587C">
        <w:rPr>
          <w:snapToGrid w:val="0"/>
          <w:lang w:val="kk-KZ"/>
        </w:rPr>
        <w:t xml:space="preserve"> Орталық депозитарийдің операциялық құжаттарды қабылдауға және беруіне қатысты бөлігінде). </w:t>
      </w:r>
      <w:r w:rsidR="002E7247">
        <w:rPr>
          <w:snapToGrid w:val="0"/>
          <w:lang w:val="kk-KZ"/>
        </w:rPr>
        <w:t>Кли</w:t>
      </w:r>
      <w:r w:rsidRPr="0055587C">
        <w:rPr>
          <w:snapToGrid w:val="0"/>
          <w:lang w:val="kk-KZ"/>
        </w:rPr>
        <w:t xml:space="preserve">енттің бұл міндеттемесіне сондай-ақ Қағидаға кезекті түзетулердің талаптарын немесе </w:t>
      </w:r>
      <w:r w:rsidRPr="0055587C">
        <w:rPr>
          <w:snapToGrid w:val="0"/>
          <w:szCs w:val="20"/>
          <w:lang w:val="kk-KZ"/>
        </w:rPr>
        <w:t xml:space="preserve">осы Қағиданың түзетулеріне сәйкес жаңартылу немесе Қағиданың жаңа редакциялары </w:t>
      </w:r>
      <w:r w:rsidRPr="0055587C">
        <w:rPr>
          <w:snapToGrid w:val="0"/>
          <w:lang w:val="kk-KZ"/>
        </w:rPr>
        <w:t>осындай түзетулер (Қағиданың жаңа редакциялары) қолданысқа енгізілгенге дейін кемінде 15 күн бұрын Орталық депозитарийдің интернет-сайтында (www.kacd.kz) жариялану талабымен Қағиданың жаңа редакциясын сақтау міндеттемесі енгізіледі</w:t>
      </w:r>
      <w:r w:rsidR="000510E8">
        <w:rPr>
          <w:snapToGrid w:val="0"/>
          <w:lang w:val="kk-KZ"/>
        </w:rPr>
        <w:t>.</w:t>
      </w:r>
    </w:p>
    <w:p w:rsidR="00D93843" w:rsidRDefault="00D93843" w:rsidP="00AA7DEC">
      <w:pPr>
        <w:spacing w:after="120"/>
        <w:jc w:val="both"/>
        <w:rPr>
          <w:lang w:val="kk-KZ"/>
        </w:rPr>
      </w:pPr>
      <w:r w:rsidRPr="00D0601E">
        <w:rPr>
          <w:lang w:val="kk-KZ"/>
        </w:rPr>
        <w:t>Бұдан өзге, ЛК-</w:t>
      </w:r>
      <w:r w:rsidR="00160956">
        <w:rPr>
          <w:lang w:val="kk-KZ"/>
        </w:rPr>
        <w:t>әдісі</w:t>
      </w:r>
      <w:r w:rsidRPr="00D0601E">
        <w:rPr>
          <w:lang w:val="kk-KZ"/>
        </w:rPr>
        <w:t>мен Орталық депозитарийге операциялық құжаттарды берген және Орталық депозитарийден</w:t>
      </w:r>
      <w:r w:rsidR="009A0D80" w:rsidRPr="009A0D80">
        <w:rPr>
          <w:lang w:val="kk-KZ"/>
        </w:rPr>
        <w:t xml:space="preserve"> </w:t>
      </w:r>
      <w:r w:rsidRPr="00D0601E">
        <w:rPr>
          <w:lang w:val="kk-KZ"/>
        </w:rPr>
        <w:t xml:space="preserve">алған кезде Клиент сондай-ақ Орталық депозитарийдің Басқармасы </w:t>
      </w:r>
      <w:r>
        <w:rPr>
          <w:lang w:val="kk-KZ"/>
        </w:rPr>
        <w:t>бекіткен электронды хабарламалардың форматтарын</w:t>
      </w:r>
      <w:r w:rsidRPr="00CF7DDE">
        <w:rPr>
          <w:lang w:val="kk-KZ"/>
        </w:rPr>
        <w:t xml:space="preserve"> (</w:t>
      </w:r>
      <w:r>
        <w:rPr>
          <w:lang w:val="kk-KZ"/>
        </w:rPr>
        <w:t>бұдан әрі</w:t>
      </w:r>
      <w:r w:rsidRPr="00CF7DDE">
        <w:rPr>
          <w:lang w:val="kk-KZ"/>
        </w:rPr>
        <w:t xml:space="preserve"> – формат</w:t>
      </w:r>
      <w:r>
        <w:rPr>
          <w:lang w:val="kk-KZ"/>
        </w:rPr>
        <w:t>тар</w:t>
      </w:r>
      <w:r w:rsidRPr="00CF7DDE">
        <w:rPr>
          <w:lang w:val="kk-KZ"/>
        </w:rPr>
        <w:t>)</w:t>
      </w:r>
      <w:r>
        <w:rPr>
          <w:lang w:val="kk-KZ"/>
        </w:rPr>
        <w:t xml:space="preserve"> басшылыққа алуға міндеттенеді</w:t>
      </w:r>
      <w:r w:rsidRPr="00CF7DDE">
        <w:rPr>
          <w:lang w:val="kk-KZ"/>
        </w:rPr>
        <w:t xml:space="preserve">. </w:t>
      </w:r>
      <w:r w:rsidR="000510E8" w:rsidRPr="000510E8">
        <w:rPr>
          <w:lang w:val="kk-KZ"/>
        </w:rPr>
        <w:t>Клиенттің бұл міндеттемесіне сондай-ақ форматтарға кезекті түзетулерді немесе осы түзетулерге сәйкес жаңартылу немесе форматтардың жаңа редакциялары осындай түзетулер (</w:t>
      </w:r>
      <w:r w:rsidR="000510E8">
        <w:rPr>
          <w:lang w:val="kk-KZ"/>
        </w:rPr>
        <w:t>осындай түзетулерді толық жазу</w:t>
      </w:r>
      <w:r w:rsidR="000510E8" w:rsidRPr="000510E8">
        <w:rPr>
          <w:lang w:val="kk-KZ"/>
        </w:rPr>
        <w:t>) қолданысқа енгізілгенге дейін кемінде 15 күн бұрын Орталық депозитарийдің интернет-сайтында (www.kacd.kz) жариялану шартымен форматтардың жаңа редакциясын басшылыққа алу міндеттемесі енгізіледі (www.kacd.kz) (форматтардың жаңа редакциялары)</w:t>
      </w:r>
      <w:r w:rsidR="00CF5652">
        <w:rPr>
          <w:lang w:val="kk-KZ"/>
        </w:rPr>
        <w:t>.</w:t>
      </w:r>
    </w:p>
    <w:p w:rsidR="002F048D" w:rsidRPr="00D93843" w:rsidRDefault="002F048D" w:rsidP="00AA7DEC">
      <w:pPr>
        <w:spacing w:after="120"/>
        <w:jc w:val="both"/>
        <w:rPr>
          <w:lang w:val="kk-KZ"/>
        </w:rPr>
      </w:pPr>
      <w:r w:rsidRPr="00D93843">
        <w:rPr>
          <w:lang w:val="kk-KZ"/>
        </w:rPr>
        <w:lastRenderedPageBreak/>
        <w:t>Клиент</w:t>
      </w:r>
      <w:r w:rsidR="00214433">
        <w:rPr>
          <w:lang w:val="kk-KZ"/>
        </w:rPr>
        <w:t xml:space="preserve"> әрбір</w:t>
      </w:r>
      <w:r w:rsidRPr="00D93843">
        <w:rPr>
          <w:lang w:val="kk-KZ"/>
        </w:rPr>
        <w:t xml:space="preserve"> </w:t>
      </w:r>
      <w:r w:rsidR="00214433">
        <w:rPr>
          <w:lang w:val="kk-KZ"/>
        </w:rPr>
        <w:t>Жеке кабинет бойынша жеке Орталық депозитариймен операциялық құжаттарды айырбастау</w:t>
      </w:r>
      <w:r w:rsidR="00F57DC2">
        <w:rPr>
          <w:lang w:val="kk-KZ"/>
        </w:rPr>
        <w:t>ды жүзеге асыруға</w:t>
      </w:r>
      <w:r w:rsidR="00214433">
        <w:rPr>
          <w:lang w:val="kk-KZ"/>
        </w:rPr>
        <w:t xml:space="preserve"> </w:t>
      </w:r>
      <w:r w:rsidR="00076558">
        <w:rPr>
          <w:lang w:val="kk-KZ"/>
        </w:rPr>
        <w:t>уәкілетті тұлғалар туралы есепке алу жазбаларын б</w:t>
      </w:r>
      <w:r w:rsidR="00F57DC2">
        <w:rPr>
          <w:lang w:val="kk-KZ"/>
        </w:rPr>
        <w:t>а</w:t>
      </w:r>
      <w:r w:rsidR="00076558">
        <w:rPr>
          <w:lang w:val="kk-KZ"/>
        </w:rPr>
        <w:t>сқаруға уәкілетті тұлғалар туралы мәліметтерді көрсетеді</w:t>
      </w:r>
      <w:r w:rsidRPr="00D93843">
        <w:rPr>
          <w:lang w:val="kk-KZ"/>
        </w:rPr>
        <w:t>.</w:t>
      </w:r>
    </w:p>
    <w:p w:rsidR="00AA7DEC" w:rsidRPr="004E407F" w:rsidRDefault="00DC47C7" w:rsidP="00AA7DEC">
      <w:pPr>
        <w:spacing w:after="120"/>
        <w:jc w:val="both"/>
        <w:rPr>
          <w:lang w:val="kk-KZ"/>
        </w:rPr>
      </w:pPr>
      <w:r w:rsidRPr="004E407F">
        <w:rPr>
          <w:lang w:val="kk-KZ"/>
        </w:rPr>
        <w:t>Клиент осы өтініштегі мәліметтердің өзектілігін қолдауға міндеттенеді және осындай мәліметтердің өзекті болмауының кез келген салдары үшін толық жауапкершілікті өзі көтереді</w:t>
      </w:r>
      <w:r w:rsidR="00AA7DEC" w:rsidRPr="004E407F">
        <w:rPr>
          <w:lang w:val="kk-KZ"/>
        </w:rPr>
        <w:t>.</w:t>
      </w:r>
    </w:p>
    <w:p w:rsidR="006D4F68" w:rsidRPr="006D4F68" w:rsidRDefault="006D4F68" w:rsidP="006D4F68">
      <w:pPr>
        <w:spacing w:after="120"/>
        <w:jc w:val="both"/>
        <w:rPr>
          <w:lang w:val="kk-KZ"/>
        </w:rPr>
      </w:pPr>
      <w:r w:rsidRPr="006D4F68">
        <w:rPr>
          <w:lang w:val="kk-KZ"/>
        </w:rPr>
        <w:t xml:space="preserve">Клиент </w:t>
      </w:r>
      <w:r>
        <w:rPr>
          <w:lang w:val="kk-KZ"/>
        </w:rPr>
        <w:t>осы өтініштегі міндеттемелерді бұзғаны үшін жауапкершілікті өзіне қабылдайды</w:t>
      </w:r>
      <w:r w:rsidRPr="006D4F68">
        <w:rPr>
          <w:lang w:val="kk-KZ"/>
        </w:rPr>
        <w:t xml:space="preserve">. </w:t>
      </w:r>
      <w:r>
        <w:rPr>
          <w:lang w:val="kk-KZ"/>
        </w:rPr>
        <w:t xml:space="preserve">Осы жауапкершілік </w:t>
      </w:r>
      <w:r w:rsidRPr="006D4F68">
        <w:rPr>
          <w:lang w:val="kk-KZ"/>
        </w:rPr>
        <w:t>ЛК-</w:t>
      </w:r>
      <w:r w:rsidR="00467FA1">
        <w:rPr>
          <w:lang w:val="kk-KZ"/>
        </w:rPr>
        <w:t>әдісі</w:t>
      </w:r>
      <w:r>
        <w:rPr>
          <w:lang w:val="kk-KZ"/>
        </w:rPr>
        <w:t>мен электронды түрде Орталық</w:t>
      </w:r>
      <w:r w:rsidRPr="009877A2">
        <w:rPr>
          <w:lang w:val="kk-KZ"/>
        </w:rPr>
        <w:t xml:space="preserve"> депозитари</w:t>
      </w:r>
      <w:r>
        <w:rPr>
          <w:lang w:val="kk-KZ"/>
        </w:rPr>
        <w:t>й</w:t>
      </w:r>
      <w:r w:rsidR="00B436CB">
        <w:rPr>
          <w:lang w:val="kk-KZ"/>
        </w:rPr>
        <w:t>г</w:t>
      </w:r>
      <w:r>
        <w:rPr>
          <w:lang w:val="kk-KZ"/>
        </w:rPr>
        <w:t>е</w:t>
      </w:r>
      <w:r w:rsidRPr="009877A2">
        <w:rPr>
          <w:lang w:val="kk-KZ"/>
        </w:rPr>
        <w:t xml:space="preserve"> </w:t>
      </w:r>
      <w:r>
        <w:rPr>
          <w:lang w:val="kk-KZ"/>
        </w:rPr>
        <w:t>операциялық құжаттарды беруге және Орталық депозитарийден алуға қатысатын</w:t>
      </w:r>
      <w:r w:rsidRPr="009877A2">
        <w:rPr>
          <w:lang w:val="kk-KZ"/>
        </w:rPr>
        <w:t xml:space="preserve"> </w:t>
      </w:r>
      <w:r>
        <w:rPr>
          <w:lang w:val="kk-KZ"/>
        </w:rPr>
        <w:t>Клиенттің уәкілетті тұлғаларының іс-әрекеті (іс-әрекет жасамағаны үшін) үшін</w:t>
      </w:r>
      <w:r w:rsidRPr="009877A2">
        <w:rPr>
          <w:lang w:val="kk-KZ"/>
        </w:rPr>
        <w:t xml:space="preserve">, </w:t>
      </w:r>
      <w:r>
        <w:rPr>
          <w:lang w:val="kk-KZ"/>
        </w:rPr>
        <w:t xml:space="preserve">Қағиданың нормаларын, </w:t>
      </w:r>
      <w:r w:rsidRPr="009877A2">
        <w:rPr>
          <w:lang w:val="kk-KZ"/>
        </w:rPr>
        <w:t>формат</w:t>
      </w:r>
      <w:r>
        <w:rPr>
          <w:lang w:val="kk-KZ"/>
        </w:rPr>
        <w:t>тарды бұзғаны</w:t>
      </w:r>
      <w:r w:rsidRPr="009877A2">
        <w:rPr>
          <w:lang w:val="kk-KZ"/>
        </w:rPr>
        <w:t xml:space="preserve"> (</w:t>
      </w:r>
      <w:r>
        <w:rPr>
          <w:lang w:val="kk-KZ"/>
        </w:rPr>
        <w:t>сақтамағаны</w:t>
      </w:r>
      <w:r w:rsidRPr="009877A2">
        <w:rPr>
          <w:lang w:val="kk-KZ"/>
        </w:rPr>
        <w:t xml:space="preserve">) </w:t>
      </w:r>
      <w:r>
        <w:rPr>
          <w:lang w:val="kk-KZ"/>
        </w:rPr>
        <w:t>және осындай</w:t>
      </w:r>
      <w:r w:rsidRPr="009877A2">
        <w:rPr>
          <w:lang w:val="kk-KZ"/>
        </w:rPr>
        <w:t xml:space="preserve"> </w:t>
      </w:r>
      <w:r>
        <w:rPr>
          <w:lang w:val="kk-KZ"/>
        </w:rPr>
        <w:t>іс-</w:t>
      </w:r>
      <w:r w:rsidRPr="00E80BEB">
        <w:rPr>
          <w:lang w:val="kk-KZ"/>
        </w:rPr>
        <w:t>әрекеттердің (осындай</w:t>
      </w:r>
      <w:r>
        <w:rPr>
          <w:lang w:val="kk-KZ"/>
        </w:rPr>
        <w:t xml:space="preserve"> іс-әрекет жасамаудың</w:t>
      </w:r>
      <w:r w:rsidRPr="009877A2">
        <w:rPr>
          <w:lang w:val="kk-KZ"/>
        </w:rPr>
        <w:t>)</w:t>
      </w:r>
      <w:r>
        <w:rPr>
          <w:lang w:val="kk-KZ"/>
        </w:rPr>
        <w:t xml:space="preserve"> салдары үшін жауапкершілікті қамтиды</w:t>
      </w:r>
      <w:r w:rsidRPr="006D4F68">
        <w:rPr>
          <w:lang w:val="kk-KZ"/>
        </w:rPr>
        <w:t>.</w:t>
      </w:r>
    </w:p>
    <w:p w:rsidR="006D4F68" w:rsidRPr="006D4F68" w:rsidRDefault="006D4F68" w:rsidP="00AA7DEC">
      <w:pPr>
        <w:spacing w:after="120"/>
        <w:jc w:val="both"/>
        <w:rPr>
          <w:lang w:val="kk-KZ"/>
        </w:rPr>
      </w:pPr>
    </w:p>
    <w:p w:rsidR="00AA7DEC" w:rsidRPr="008A4C57" w:rsidRDefault="00AA7DEC" w:rsidP="00291C3B">
      <w:pPr>
        <w:shd w:val="clear" w:color="auto" w:fill="2E74B5"/>
        <w:spacing w:after="120"/>
        <w:rPr>
          <w:rFonts w:asciiTheme="minorHAnsi" w:hAnsiTheme="minorHAnsi" w:cstheme="minorHAnsi"/>
          <w:b/>
          <w:caps/>
          <w:color w:val="FFFFFF" w:themeColor="background1"/>
          <w:spacing w:val="60"/>
          <w:sz w:val="28"/>
          <w:szCs w:val="28"/>
          <w:lang w:val="kk-KZ"/>
        </w:rPr>
      </w:pPr>
    </w:p>
    <w:p w:rsidR="00AA7DEC" w:rsidRPr="00BD2CCB" w:rsidRDefault="008A4C57" w:rsidP="00186494">
      <w:pPr>
        <w:shd w:val="clear" w:color="auto" w:fill="DEEAF6"/>
        <w:spacing w:after="120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</w:pPr>
      <w:r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  <w:t>Клиен</w:t>
      </w:r>
      <w:r w:rsidR="00CA4298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  <w:t>тің</w:t>
      </w:r>
      <w:r w:rsidR="00AA7DEC" w:rsidRPr="008A4C57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  <w:t xml:space="preserve"> "</w:t>
      </w:r>
      <w:r w:rsidR="00BD2CCB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  <w:t>Жеке</w:t>
      </w:r>
      <w:r w:rsidR="00AA7DEC" w:rsidRPr="008A4C57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  <w:t xml:space="preserve"> кабинет</w:t>
      </w:r>
      <w:r w:rsidR="00BD2CCB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  <w:t>т</w:t>
      </w:r>
      <w:r w:rsidR="00541237" w:rsidRPr="008A4C57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  <w:t>е</w:t>
      </w:r>
      <w:r w:rsidR="00AA7DEC" w:rsidRPr="008A4C57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  <w:t>"</w:t>
      </w:r>
      <w:r w:rsidR="00BD2CCB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  <w:t xml:space="preserve"> есепке алу жазбаларын</w:t>
      </w:r>
      <w:r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  <w:t xml:space="preserve"> басқаруға </w:t>
      </w:r>
      <w:r w:rsidR="00CA4298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  <w:t>өкілеттілік берген</w:t>
      </w:r>
      <w:r w:rsidR="00AB47C9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  <w:t xml:space="preserve"> тұлғалар</w:t>
      </w:r>
      <w:r w:rsidR="00CA4298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  <w:t>ы</w:t>
      </w:r>
      <w:r w:rsidR="00AB47C9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kk-KZ"/>
        </w:rPr>
        <w:t xml:space="preserve"> туралы мәліметтер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4E7580" w:rsidRPr="00C30988" w:rsidTr="00291C3B">
        <w:trPr>
          <w:cantSplit/>
        </w:trPr>
        <w:tc>
          <w:tcPr>
            <w:tcW w:w="9180" w:type="dxa"/>
            <w:gridSpan w:val="3"/>
            <w:shd w:val="clear" w:color="auto" w:fill="663300"/>
          </w:tcPr>
          <w:p w:rsidR="004E7580" w:rsidRPr="00694074" w:rsidRDefault="004E7580" w:rsidP="00694074">
            <w:pPr>
              <w:spacing w:before="60" w:after="60"/>
              <w:rPr>
                <w:rFonts w:asciiTheme="minorHAnsi" w:hAnsiTheme="minorHAnsi" w:cstheme="minorHAnsi"/>
                <w:b/>
                <w:sz w:val="20"/>
                <w:lang w:val="kk-KZ"/>
              </w:rPr>
            </w:pPr>
            <w:r w:rsidRPr="00C30988">
              <w:rPr>
                <w:rFonts w:asciiTheme="minorHAnsi" w:hAnsiTheme="minorHAnsi" w:cstheme="minorHAnsi"/>
                <w:b/>
                <w:sz w:val="20"/>
              </w:rPr>
              <w:t>"</w:t>
            </w:r>
            <w:r w:rsidR="00694074">
              <w:rPr>
                <w:rFonts w:asciiTheme="minorHAnsi" w:hAnsiTheme="minorHAnsi" w:cstheme="minorHAnsi"/>
                <w:b/>
                <w:sz w:val="20"/>
                <w:lang w:val="kk-KZ"/>
              </w:rPr>
              <w:t>Ақпарат беретін тұлға</w:t>
            </w:r>
            <w:r w:rsidRPr="00C30988">
              <w:rPr>
                <w:rFonts w:asciiTheme="minorHAnsi" w:hAnsiTheme="minorHAnsi" w:cstheme="minorHAnsi"/>
                <w:b/>
                <w:sz w:val="20"/>
              </w:rPr>
              <w:t>"</w:t>
            </w:r>
            <w:r w:rsidR="00694074">
              <w:rPr>
                <w:rFonts w:asciiTheme="minorHAnsi" w:hAnsiTheme="minorHAnsi" w:cstheme="minorHAnsi"/>
                <w:b/>
                <w:sz w:val="20"/>
                <w:lang w:val="kk-KZ"/>
              </w:rPr>
              <w:t xml:space="preserve"> жеке кабинеті</w:t>
            </w:r>
          </w:p>
        </w:tc>
      </w:tr>
      <w:tr w:rsidR="00AA7DEC" w:rsidRPr="00C30988" w:rsidTr="00291C3B">
        <w:trPr>
          <w:cantSplit/>
        </w:trPr>
        <w:tc>
          <w:tcPr>
            <w:tcW w:w="4428" w:type="dxa"/>
            <w:shd w:val="clear" w:color="auto" w:fill="BF8F00"/>
          </w:tcPr>
          <w:p w:rsidR="00AA7DEC" w:rsidRPr="00C30988" w:rsidRDefault="00694074" w:rsidP="00BF7B2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kk-KZ"/>
              </w:rPr>
              <w:t>Тегі</w:t>
            </w:r>
            <w:r w:rsidR="00AA7DEC" w:rsidRPr="00C30988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BF7B27">
              <w:rPr>
                <w:rFonts w:asciiTheme="minorHAnsi" w:hAnsiTheme="minorHAnsi" w:cstheme="minorHAnsi"/>
                <w:sz w:val="20"/>
                <w:lang w:val="kk-KZ"/>
              </w:rPr>
              <w:t>есімі</w:t>
            </w:r>
            <w:r>
              <w:rPr>
                <w:rFonts w:asciiTheme="minorHAnsi" w:hAnsiTheme="minorHAnsi" w:cstheme="minorHAnsi"/>
                <w:sz w:val="20"/>
                <w:lang w:val="kk-KZ"/>
              </w:rPr>
              <w:t>,</w:t>
            </w:r>
            <w:r w:rsidR="00AA7DEC" w:rsidRPr="00C3098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kk-KZ"/>
              </w:rPr>
              <w:t>әке</w:t>
            </w:r>
            <w:r w:rsidR="00BF7B27">
              <w:rPr>
                <w:rFonts w:asciiTheme="minorHAnsi" w:hAnsiTheme="minorHAnsi" w:cstheme="minorHAnsi"/>
                <w:sz w:val="20"/>
                <w:lang w:val="kk-KZ"/>
              </w:rPr>
              <w:t>с</w:t>
            </w:r>
            <w:r>
              <w:rPr>
                <w:rFonts w:asciiTheme="minorHAnsi" w:hAnsiTheme="minorHAnsi" w:cstheme="minorHAnsi"/>
                <w:sz w:val="20"/>
                <w:lang w:val="kk-KZ"/>
              </w:rPr>
              <w:t xml:space="preserve">інің </w:t>
            </w:r>
            <w:r w:rsidR="00BF7B27">
              <w:rPr>
                <w:rFonts w:asciiTheme="minorHAnsi" w:hAnsiTheme="minorHAnsi" w:cstheme="minorHAnsi"/>
                <w:sz w:val="20"/>
                <w:lang w:val="kk-KZ"/>
              </w:rPr>
              <w:t>есімі</w:t>
            </w:r>
            <w:r w:rsidR="00AA7DEC" w:rsidRPr="00C30988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BF1694">
              <w:rPr>
                <w:rFonts w:asciiTheme="minorHAnsi" w:hAnsiTheme="minorHAnsi" w:cstheme="minorHAnsi"/>
                <w:sz w:val="20"/>
                <w:lang w:val="kk-KZ"/>
              </w:rPr>
              <w:t>бар болса</w:t>
            </w:r>
            <w:r w:rsidR="00AA7DEC" w:rsidRPr="00C309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917" w:type="dxa"/>
            <w:shd w:val="clear" w:color="auto" w:fill="BF8F00"/>
          </w:tcPr>
          <w:p w:rsidR="00AA7DEC" w:rsidRPr="00C30988" w:rsidRDefault="00BF1694" w:rsidP="00BF16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kk-KZ"/>
              </w:rPr>
              <w:t>ЖС</w:t>
            </w:r>
            <w:r w:rsidR="00AA7DEC" w:rsidRPr="00C30988">
              <w:rPr>
                <w:rFonts w:asciiTheme="minorHAnsi" w:hAnsiTheme="minorHAnsi" w:cstheme="minorHAnsi"/>
                <w:sz w:val="20"/>
              </w:rPr>
              <w:t>Н</w:t>
            </w:r>
          </w:p>
        </w:tc>
        <w:tc>
          <w:tcPr>
            <w:tcW w:w="2835" w:type="dxa"/>
            <w:shd w:val="clear" w:color="auto" w:fill="BF8F00"/>
          </w:tcPr>
          <w:p w:rsidR="00AA7DEC" w:rsidRPr="00C30988" w:rsidRDefault="006D76B1" w:rsidP="006D76B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kk-KZ"/>
              </w:rPr>
              <w:t>Э</w:t>
            </w:r>
            <w:proofErr w:type="spellStart"/>
            <w:r w:rsidR="00AA7DEC" w:rsidRPr="00C30988">
              <w:rPr>
                <w:rFonts w:asciiTheme="minorHAnsi" w:hAnsiTheme="minorHAnsi" w:cstheme="minorHAnsi"/>
                <w:sz w:val="20"/>
              </w:rPr>
              <w:t>лектрон</w:t>
            </w:r>
            <w:proofErr w:type="spellEnd"/>
            <w:r>
              <w:rPr>
                <w:rFonts w:asciiTheme="minorHAnsi" w:hAnsiTheme="minorHAnsi" w:cstheme="minorHAnsi"/>
                <w:sz w:val="20"/>
                <w:lang w:val="kk-KZ"/>
              </w:rPr>
              <w:t>ды</w:t>
            </w:r>
            <w:r w:rsidR="00AA7DEC" w:rsidRPr="00C30988">
              <w:rPr>
                <w:rFonts w:asciiTheme="minorHAnsi" w:hAnsiTheme="minorHAnsi" w:cstheme="minorHAnsi"/>
                <w:sz w:val="20"/>
              </w:rPr>
              <w:t xml:space="preserve"> почт</w:t>
            </w:r>
            <w:r>
              <w:rPr>
                <w:rFonts w:asciiTheme="minorHAnsi" w:hAnsiTheme="minorHAnsi" w:cstheme="minorHAnsi"/>
                <w:sz w:val="20"/>
                <w:lang w:val="kk-KZ"/>
              </w:rPr>
              <w:t>а мекенжайы</w:t>
            </w:r>
            <w:r w:rsidR="00713CBE">
              <w:rPr>
                <w:rFonts w:asciiTheme="minorHAnsi" w:hAnsiTheme="minorHAnsi" w:cstheme="minorHAnsi"/>
                <w:sz w:val="20"/>
                <w:lang w:val="kk-KZ"/>
              </w:rPr>
              <w:t>,</w:t>
            </w:r>
            <w:r w:rsidR="00BF7B27">
              <w:rPr>
                <w:rFonts w:asciiTheme="minorHAnsi" w:hAnsiTheme="minorHAnsi" w:cstheme="minorHAnsi"/>
                <w:sz w:val="20"/>
                <w:lang w:val="kk-KZ"/>
              </w:rPr>
              <w:t xml:space="preserve"> </w:t>
            </w:r>
            <w:r w:rsidR="00713CBE">
              <w:rPr>
                <w:rFonts w:asciiTheme="minorHAnsi" w:hAnsiTheme="minorHAnsi" w:cstheme="minorHAnsi"/>
                <w:sz w:val="20"/>
                <w:lang w:val="kk-KZ"/>
              </w:rPr>
              <w:t>телефон нөмірі</w:t>
            </w:r>
          </w:p>
        </w:tc>
      </w:tr>
      <w:tr w:rsidR="00AA7DEC" w:rsidRPr="00C30988" w:rsidTr="00291C3B">
        <w:trPr>
          <w:cantSplit/>
        </w:trPr>
        <w:tc>
          <w:tcPr>
            <w:tcW w:w="4428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</w:tr>
      <w:tr w:rsidR="00AA7DEC" w:rsidRPr="00C30988" w:rsidTr="00291C3B">
        <w:trPr>
          <w:cantSplit/>
        </w:trPr>
        <w:tc>
          <w:tcPr>
            <w:tcW w:w="4428" w:type="dxa"/>
            <w:shd w:val="clear" w:color="auto" w:fill="D5DCE4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ACB9CA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D5DCE4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</w:tr>
      <w:tr w:rsidR="00AA7DEC" w:rsidRPr="00C30988" w:rsidTr="00291C3B">
        <w:trPr>
          <w:cantSplit/>
        </w:trPr>
        <w:tc>
          <w:tcPr>
            <w:tcW w:w="4428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</w:tr>
    </w:tbl>
    <w:p w:rsidR="00EF2EAD" w:rsidRPr="00497E6D" w:rsidRDefault="00EF2EAD" w:rsidP="00497E6D">
      <w:pPr>
        <w:spacing w:after="120"/>
        <w:jc w:val="both"/>
        <w:rPr>
          <w:rFonts w:asciiTheme="minorHAnsi" w:hAnsiTheme="minorHAnsi" w:cstheme="minorHAnsi"/>
          <w:b/>
          <w:caps/>
          <w:spacing w:val="60"/>
        </w:rPr>
      </w:pPr>
    </w:p>
    <w:p w:rsidR="00AA7DEC" w:rsidRPr="008A4C57" w:rsidRDefault="00AA7DEC" w:rsidP="00291C3B">
      <w:pPr>
        <w:shd w:val="clear" w:color="auto" w:fill="2E74B5"/>
        <w:spacing w:after="120"/>
        <w:rPr>
          <w:rFonts w:asciiTheme="minorHAnsi" w:hAnsiTheme="minorHAnsi" w:cstheme="minorHAnsi"/>
          <w:b/>
          <w:caps/>
          <w:color w:val="FFFFFF" w:themeColor="background1"/>
          <w:spacing w:val="60"/>
          <w:sz w:val="28"/>
          <w:szCs w:val="28"/>
          <w:lang w:val="kk-KZ"/>
        </w:rPr>
      </w:pPr>
    </w:p>
    <w:p w:rsidR="00AA7DEC" w:rsidRPr="00822C51" w:rsidRDefault="00AE69A7" w:rsidP="006E0C94">
      <w:pPr>
        <w:shd w:val="clear" w:color="auto" w:fill="DEEAF6"/>
        <w:spacing w:after="120"/>
        <w:jc w:val="both"/>
        <w:rPr>
          <w:rFonts w:asciiTheme="minorHAnsi" w:hAnsiTheme="minorHAnsi" w:cstheme="minorHAnsi"/>
          <w:b/>
          <w:color w:val="0F243E" w:themeColor="text2" w:themeShade="80"/>
          <w:sz w:val="28"/>
          <w:szCs w:val="28"/>
          <w:lang w:val="kk-KZ"/>
        </w:rPr>
      </w:pPr>
      <w:r>
        <w:rPr>
          <w:rFonts w:asciiTheme="minorHAnsi" w:hAnsiTheme="minorHAnsi" w:cstheme="minorHAnsi"/>
          <w:b/>
          <w:color w:val="0F243E" w:themeColor="text2" w:themeShade="80"/>
          <w:sz w:val="28"/>
          <w:szCs w:val="28"/>
          <w:lang w:val="kk-KZ"/>
        </w:rPr>
        <w:t>Клиенттің</w:t>
      </w:r>
      <w:r w:rsidRPr="00822C51">
        <w:rPr>
          <w:rFonts w:asciiTheme="minorHAnsi" w:hAnsiTheme="minorHAnsi" w:cstheme="minorHAnsi"/>
          <w:b/>
          <w:color w:val="0F243E" w:themeColor="text2" w:themeShade="80"/>
          <w:sz w:val="28"/>
          <w:szCs w:val="28"/>
          <w:lang w:val="kk-KZ"/>
        </w:rPr>
        <w:t xml:space="preserve"> </w:t>
      </w:r>
      <w:r w:rsidR="00444648" w:rsidRPr="00822C51">
        <w:rPr>
          <w:rFonts w:asciiTheme="minorHAnsi" w:hAnsiTheme="minorHAnsi" w:cstheme="minorHAnsi"/>
          <w:b/>
          <w:color w:val="0F243E" w:themeColor="text2" w:themeShade="80"/>
          <w:sz w:val="28"/>
          <w:szCs w:val="28"/>
          <w:lang w:val="kk-KZ"/>
        </w:rPr>
        <w:t>ЛК-</w:t>
      </w:r>
      <w:r w:rsidR="006E0C94">
        <w:rPr>
          <w:rFonts w:asciiTheme="minorHAnsi" w:hAnsiTheme="minorHAnsi" w:cstheme="minorHAnsi"/>
          <w:b/>
          <w:color w:val="0F243E" w:themeColor="text2" w:themeShade="80"/>
          <w:sz w:val="28"/>
          <w:szCs w:val="28"/>
          <w:lang w:val="kk-KZ"/>
        </w:rPr>
        <w:t>әдісі</w:t>
      </w:r>
      <w:r w:rsidR="00A60E46">
        <w:rPr>
          <w:rFonts w:asciiTheme="minorHAnsi" w:hAnsiTheme="minorHAnsi" w:cstheme="minorHAnsi"/>
          <w:b/>
          <w:color w:val="0F243E" w:themeColor="text2" w:themeShade="80"/>
          <w:sz w:val="28"/>
          <w:szCs w:val="28"/>
          <w:lang w:val="kk-KZ"/>
        </w:rPr>
        <w:t xml:space="preserve">мен Орталық депозитариймен операциялық құжаттарды айырбастауды жүзеге асыруға </w:t>
      </w:r>
      <w:r>
        <w:rPr>
          <w:rFonts w:asciiTheme="minorHAnsi" w:hAnsiTheme="minorHAnsi" w:cstheme="minorHAnsi"/>
          <w:b/>
          <w:color w:val="0F243E" w:themeColor="text2" w:themeShade="80"/>
          <w:sz w:val="28"/>
          <w:szCs w:val="28"/>
          <w:lang w:val="kk-KZ"/>
        </w:rPr>
        <w:t>өкілеттілік берген</w:t>
      </w:r>
      <w:r w:rsidR="008A4C57">
        <w:rPr>
          <w:rFonts w:asciiTheme="minorHAnsi" w:hAnsiTheme="minorHAnsi" w:cstheme="minorHAnsi"/>
          <w:b/>
          <w:color w:val="0F243E" w:themeColor="text2" w:themeShade="80"/>
          <w:sz w:val="28"/>
          <w:szCs w:val="28"/>
          <w:lang w:val="kk-KZ"/>
        </w:rPr>
        <w:t xml:space="preserve"> тұлғалар</w:t>
      </w:r>
      <w:r>
        <w:rPr>
          <w:rFonts w:asciiTheme="minorHAnsi" w:hAnsiTheme="minorHAnsi" w:cstheme="minorHAnsi"/>
          <w:b/>
          <w:color w:val="0F243E" w:themeColor="text2" w:themeShade="80"/>
          <w:sz w:val="28"/>
          <w:szCs w:val="28"/>
          <w:lang w:val="kk-KZ"/>
        </w:rPr>
        <w:t>ы</w:t>
      </w:r>
      <w:r w:rsidR="008A4C57">
        <w:rPr>
          <w:rFonts w:asciiTheme="minorHAnsi" w:hAnsiTheme="minorHAnsi" w:cstheme="minorHAnsi"/>
          <w:b/>
          <w:color w:val="0F243E" w:themeColor="text2" w:themeShade="80"/>
          <w:sz w:val="28"/>
          <w:szCs w:val="28"/>
          <w:lang w:val="kk-KZ"/>
        </w:rPr>
        <w:t xml:space="preserve"> туралы мәліметтер</w:t>
      </w:r>
      <w:r w:rsidR="00A60E46">
        <w:rPr>
          <w:rFonts w:asciiTheme="minorHAnsi" w:hAnsiTheme="minorHAnsi" w:cstheme="minorHAnsi"/>
          <w:b/>
          <w:color w:val="0F243E" w:themeColor="text2" w:themeShade="80"/>
          <w:sz w:val="28"/>
          <w:szCs w:val="28"/>
          <w:lang w:val="kk-KZ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4E7580" w:rsidRPr="00C30988" w:rsidTr="00D66632">
        <w:trPr>
          <w:cantSplit/>
        </w:trPr>
        <w:tc>
          <w:tcPr>
            <w:tcW w:w="9180" w:type="dxa"/>
            <w:gridSpan w:val="3"/>
            <w:shd w:val="clear" w:color="auto" w:fill="663300"/>
          </w:tcPr>
          <w:p w:rsidR="004E7580" w:rsidRPr="00C30988" w:rsidRDefault="006D76B1" w:rsidP="00183132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6D76B1">
              <w:rPr>
                <w:rFonts w:asciiTheme="minorHAnsi" w:hAnsiTheme="minorHAnsi" w:cstheme="minorHAnsi"/>
                <w:b/>
                <w:sz w:val="20"/>
              </w:rPr>
              <w:t>"</w:t>
            </w:r>
            <w:r w:rsidRPr="006D76B1">
              <w:rPr>
                <w:rFonts w:asciiTheme="minorHAnsi" w:hAnsiTheme="minorHAnsi" w:cstheme="minorHAnsi"/>
                <w:b/>
                <w:sz w:val="20"/>
                <w:lang w:val="kk-KZ"/>
              </w:rPr>
              <w:t>Ақпарат беретін тұлға</w:t>
            </w:r>
            <w:r w:rsidRPr="006D76B1">
              <w:rPr>
                <w:rFonts w:asciiTheme="minorHAnsi" w:hAnsiTheme="minorHAnsi" w:cstheme="minorHAnsi"/>
                <w:b/>
                <w:sz w:val="20"/>
              </w:rPr>
              <w:t>"</w:t>
            </w:r>
            <w:r w:rsidRPr="006D76B1">
              <w:rPr>
                <w:rFonts w:asciiTheme="minorHAnsi" w:hAnsiTheme="minorHAnsi" w:cstheme="minorHAnsi"/>
                <w:b/>
                <w:sz w:val="20"/>
                <w:lang w:val="kk-KZ"/>
              </w:rPr>
              <w:t xml:space="preserve"> жеке кабинеті</w:t>
            </w:r>
          </w:p>
        </w:tc>
      </w:tr>
      <w:tr w:rsidR="00AA7DEC" w:rsidRPr="00C30988" w:rsidTr="00D66632">
        <w:trPr>
          <w:cantSplit/>
        </w:trPr>
        <w:tc>
          <w:tcPr>
            <w:tcW w:w="4428" w:type="dxa"/>
            <w:shd w:val="clear" w:color="auto" w:fill="BF8F00"/>
          </w:tcPr>
          <w:p w:rsidR="00AA7DEC" w:rsidRPr="00C30988" w:rsidRDefault="006D76B1" w:rsidP="00BF7B2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6D76B1">
              <w:rPr>
                <w:rFonts w:asciiTheme="minorHAnsi" w:hAnsiTheme="minorHAnsi" w:cstheme="minorHAnsi"/>
                <w:sz w:val="20"/>
                <w:lang w:val="kk-KZ"/>
              </w:rPr>
              <w:t>Тегі</w:t>
            </w:r>
            <w:r w:rsidRPr="006D76B1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BF7B27">
              <w:rPr>
                <w:rFonts w:asciiTheme="minorHAnsi" w:hAnsiTheme="minorHAnsi" w:cstheme="minorHAnsi"/>
                <w:sz w:val="20"/>
                <w:lang w:val="kk-KZ"/>
              </w:rPr>
              <w:t>есімі</w:t>
            </w:r>
            <w:r w:rsidRPr="006D76B1">
              <w:rPr>
                <w:rFonts w:asciiTheme="minorHAnsi" w:hAnsiTheme="minorHAnsi" w:cstheme="minorHAnsi"/>
                <w:sz w:val="20"/>
                <w:lang w:val="kk-KZ"/>
              </w:rPr>
              <w:t>,</w:t>
            </w:r>
            <w:r w:rsidRPr="006D76B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F7B27">
              <w:rPr>
                <w:rFonts w:asciiTheme="minorHAnsi" w:hAnsiTheme="minorHAnsi" w:cstheme="minorHAnsi"/>
                <w:sz w:val="20"/>
                <w:lang w:val="kk-KZ"/>
              </w:rPr>
              <w:t>әкес</w:t>
            </w:r>
            <w:r w:rsidRPr="006D76B1">
              <w:rPr>
                <w:rFonts w:asciiTheme="minorHAnsi" w:hAnsiTheme="minorHAnsi" w:cstheme="minorHAnsi"/>
                <w:sz w:val="20"/>
                <w:lang w:val="kk-KZ"/>
              </w:rPr>
              <w:t xml:space="preserve">інің </w:t>
            </w:r>
            <w:r w:rsidR="00BF7B27">
              <w:rPr>
                <w:rFonts w:asciiTheme="minorHAnsi" w:hAnsiTheme="minorHAnsi" w:cstheme="minorHAnsi"/>
                <w:sz w:val="20"/>
                <w:lang w:val="kk-KZ"/>
              </w:rPr>
              <w:t>есімі</w:t>
            </w:r>
            <w:r w:rsidRPr="006D76B1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6D76B1">
              <w:rPr>
                <w:rFonts w:asciiTheme="minorHAnsi" w:hAnsiTheme="minorHAnsi" w:cstheme="minorHAnsi"/>
                <w:sz w:val="20"/>
                <w:lang w:val="kk-KZ"/>
              </w:rPr>
              <w:t>бар болса</w:t>
            </w:r>
            <w:r w:rsidRPr="006D76B1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917" w:type="dxa"/>
            <w:shd w:val="clear" w:color="auto" w:fill="BF8F00"/>
          </w:tcPr>
          <w:p w:rsidR="00AA7DEC" w:rsidRPr="00C30988" w:rsidRDefault="006D76B1" w:rsidP="006D76B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kk-KZ"/>
              </w:rPr>
              <w:t>ЖСН</w:t>
            </w:r>
          </w:p>
        </w:tc>
        <w:tc>
          <w:tcPr>
            <w:tcW w:w="2835" w:type="dxa"/>
            <w:shd w:val="clear" w:color="auto" w:fill="BF8F00"/>
          </w:tcPr>
          <w:p w:rsidR="00AA7DEC" w:rsidRPr="00713CBE" w:rsidRDefault="00713CBE" w:rsidP="00BF7B2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713CBE">
              <w:rPr>
                <w:rFonts w:asciiTheme="minorHAnsi" w:hAnsiTheme="minorHAnsi" w:cstheme="minorHAnsi"/>
                <w:sz w:val="20"/>
                <w:lang w:val="kk-KZ"/>
              </w:rPr>
              <w:t>Э</w:t>
            </w:r>
            <w:proofErr w:type="spellStart"/>
            <w:r w:rsidRPr="00713CBE">
              <w:rPr>
                <w:rFonts w:asciiTheme="minorHAnsi" w:hAnsiTheme="minorHAnsi" w:cstheme="minorHAnsi"/>
                <w:sz w:val="20"/>
              </w:rPr>
              <w:t>лектрон</w:t>
            </w:r>
            <w:proofErr w:type="spellEnd"/>
            <w:r w:rsidRPr="00713CBE">
              <w:rPr>
                <w:rFonts w:asciiTheme="minorHAnsi" w:hAnsiTheme="minorHAnsi" w:cstheme="minorHAnsi"/>
                <w:sz w:val="20"/>
                <w:lang w:val="kk-KZ"/>
              </w:rPr>
              <w:t>ды</w:t>
            </w:r>
            <w:r w:rsidRPr="00713CBE">
              <w:rPr>
                <w:rFonts w:asciiTheme="minorHAnsi" w:hAnsiTheme="minorHAnsi" w:cstheme="minorHAnsi"/>
                <w:sz w:val="20"/>
              </w:rPr>
              <w:t xml:space="preserve"> почт</w:t>
            </w:r>
            <w:r w:rsidRPr="00713CBE">
              <w:rPr>
                <w:rFonts w:asciiTheme="minorHAnsi" w:hAnsiTheme="minorHAnsi" w:cstheme="minorHAnsi"/>
                <w:sz w:val="20"/>
                <w:lang w:val="kk-KZ"/>
              </w:rPr>
              <w:t>а мекенжайы</w:t>
            </w:r>
            <w:r w:rsidR="00AA7DEC" w:rsidRPr="00C30988">
              <w:rPr>
                <w:rFonts w:asciiTheme="minorHAnsi" w:hAnsiTheme="minorHAnsi" w:cstheme="minorHAnsi"/>
                <w:sz w:val="20"/>
              </w:rPr>
              <w:t>, телефон</w:t>
            </w:r>
            <w:r>
              <w:rPr>
                <w:rFonts w:asciiTheme="minorHAnsi" w:hAnsiTheme="minorHAnsi" w:cstheme="minorHAnsi"/>
                <w:sz w:val="20"/>
                <w:lang w:val="kk-KZ"/>
              </w:rPr>
              <w:t xml:space="preserve"> нөмірі</w:t>
            </w:r>
          </w:p>
        </w:tc>
      </w:tr>
      <w:tr w:rsidR="00AA7DEC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</w:tr>
      <w:tr w:rsidR="00AA7DEC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ACB9CA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</w:tr>
      <w:tr w:rsidR="00AA7DEC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</w:tr>
    </w:tbl>
    <w:p w:rsidR="00AA7DEC" w:rsidRPr="004A500E" w:rsidRDefault="00AA7DEC" w:rsidP="00E5146E">
      <w:pPr>
        <w:spacing w:before="120" w:after="120"/>
        <w:jc w:val="both"/>
      </w:pPr>
      <w:r w:rsidRPr="000C392D">
        <w:t xml:space="preserve">Клиент </w:t>
      </w:r>
      <w:r w:rsidR="00DF0F13">
        <w:rPr>
          <w:lang w:val="kk-KZ"/>
        </w:rPr>
        <w:t xml:space="preserve">жоғарыда аталған қызметкерлер </w:t>
      </w:r>
      <w:r w:rsidR="007F58C4">
        <w:t>Л</w:t>
      </w:r>
      <w:proofErr w:type="gramStart"/>
      <w:r w:rsidR="007F58C4">
        <w:t>К-</w:t>
      </w:r>
      <w:proofErr w:type="gramEnd"/>
      <w:r w:rsidR="007F58C4">
        <w:rPr>
          <w:lang w:val="kk-KZ"/>
        </w:rPr>
        <w:t>әдіспен Орталық</w:t>
      </w:r>
      <w:r w:rsidRPr="000C392D">
        <w:t xml:space="preserve"> депозитарий</w:t>
      </w:r>
      <w:r w:rsidR="007F58C4">
        <w:rPr>
          <w:lang w:val="kk-KZ"/>
        </w:rPr>
        <w:t>ге жіберілетін</w:t>
      </w:r>
      <w:r w:rsidR="00DF0F13">
        <w:rPr>
          <w:lang w:val="kk-KZ"/>
        </w:rPr>
        <w:t xml:space="preserve"> құжаттарға қол қою құқығы бар</w:t>
      </w:r>
      <w:r w:rsidR="006C5681">
        <w:rPr>
          <w:lang w:val="kk-KZ"/>
        </w:rPr>
        <w:t xml:space="preserve"> екендігін растайды</w:t>
      </w:r>
      <w:r w:rsidRPr="000C392D">
        <w:t>.</w:t>
      </w:r>
    </w:p>
    <w:p w:rsidR="00AA7DEC" w:rsidRDefault="00AA7DEC" w:rsidP="00AA7DEC">
      <w:pPr>
        <w:spacing w:after="120"/>
        <w:jc w:val="both"/>
      </w:pPr>
    </w:p>
    <w:p w:rsidR="00AA7DEC" w:rsidRPr="00342BFC" w:rsidRDefault="00AA7DEC" w:rsidP="00AA7DEC">
      <w:pPr>
        <w:spacing w:after="120"/>
        <w:jc w:val="both"/>
        <w:rPr>
          <w:b/>
          <w:lang w:val="kk-KZ"/>
        </w:rPr>
      </w:pPr>
      <w:r w:rsidRPr="004A500E">
        <w:rPr>
          <w:b/>
        </w:rPr>
        <w:t>Клиент</w:t>
      </w:r>
      <w:r w:rsidR="00342BFC">
        <w:rPr>
          <w:b/>
          <w:lang w:val="kk-KZ"/>
        </w:rPr>
        <w:t>тен</w:t>
      </w:r>
    </w:p>
    <w:p w:rsidR="00AA7DEC" w:rsidRPr="004A500E" w:rsidRDefault="00342BFC" w:rsidP="00AA7DEC">
      <w:pPr>
        <w:tabs>
          <w:tab w:val="left" w:pos="3744"/>
          <w:tab w:val="right" w:pos="9029"/>
        </w:tabs>
        <w:spacing w:after="120"/>
        <w:jc w:val="both"/>
      </w:pPr>
      <w:r>
        <w:rPr>
          <w:lang w:val="kk-KZ"/>
        </w:rPr>
        <w:t>Лауазымы</w:t>
      </w:r>
      <w:r w:rsidR="00AA7DEC" w:rsidRPr="004A500E">
        <w:tab/>
        <w:t>[</w:t>
      </w:r>
      <w:r w:rsidR="002C2855">
        <w:rPr>
          <w:lang w:val="kk-KZ"/>
        </w:rPr>
        <w:t>қолы</w:t>
      </w:r>
      <w:r w:rsidR="00AA7DEC" w:rsidRPr="004A500E">
        <w:t>]</w:t>
      </w:r>
      <w:r w:rsidR="00AA7DEC" w:rsidRPr="004A500E">
        <w:tab/>
      </w:r>
      <w:r w:rsidR="002C2855">
        <w:rPr>
          <w:lang w:val="kk-KZ"/>
        </w:rPr>
        <w:t>Тегі</w:t>
      </w:r>
      <w:r w:rsidR="00AA7DEC" w:rsidRPr="004A500E">
        <w:t>, инициал</w:t>
      </w:r>
      <w:r w:rsidR="002C2855">
        <w:rPr>
          <w:lang w:val="kk-KZ"/>
        </w:rPr>
        <w:t>дар</w:t>
      </w:r>
      <w:r w:rsidR="00AA7DEC" w:rsidRPr="004A500E">
        <w:t>ы</w:t>
      </w:r>
    </w:p>
    <w:p w:rsidR="00AA7DEC" w:rsidRDefault="00AA7DEC" w:rsidP="00EF2EAD">
      <w:pPr>
        <w:spacing w:after="120"/>
        <w:jc w:val="both"/>
      </w:pPr>
      <w:r w:rsidRPr="004A500E">
        <w:t>М.</w:t>
      </w:r>
      <w:r w:rsidR="002C2855">
        <w:rPr>
          <w:lang w:val="kk-KZ"/>
        </w:rPr>
        <w:t>о</w:t>
      </w:r>
      <w:r w:rsidRPr="004A500E">
        <w:t>.</w:t>
      </w:r>
      <w:r w:rsidR="00444648">
        <w:t xml:space="preserve"> </w:t>
      </w:r>
      <w:r w:rsidR="00642ADE">
        <w:rPr>
          <w:sz w:val="22"/>
          <w:szCs w:val="22"/>
        </w:rPr>
        <w:t>(</w:t>
      </w:r>
      <w:r w:rsidR="00A16956" w:rsidRPr="00A16956">
        <w:rPr>
          <w:sz w:val="22"/>
          <w:szCs w:val="22"/>
        </w:rPr>
        <w:t>е</w:t>
      </w:r>
      <w:r w:rsidR="00A16956" w:rsidRPr="00A16956">
        <w:rPr>
          <w:sz w:val="22"/>
          <w:szCs w:val="22"/>
          <w:lang w:val="kk-KZ"/>
        </w:rPr>
        <w:t>гер осы депоненттің қол қою үлгілері мен мө</w:t>
      </w:r>
      <w:proofErr w:type="gramStart"/>
      <w:r w:rsidR="00A16956" w:rsidRPr="00A16956">
        <w:rPr>
          <w:sz w:val="22"/>
          <w:szCs w:val="22"/>
          <w:lang w:val="kk-KZ"/>
        </w:rPr>
        <w:t>р</w:t>
      </w:r>
      <w:proofErr w:type="gramEnd"/>
      <w:r w:rsidR="00A16956" w:rsidRPr="00A16956">
        <w:rPr>
          <w:sz w:val="22"/>
          <w:szCs w:val="22"/>
          <w:lang w:val="kk-KZ"/>
        </w:rPr>
        <w:t xml:space="preserve"> бедері бар карточкасымен көзделсе</w:t>
      </w:r>
      <w:r w:rsidR="00642ADE">
        <w:rPr>
          <w:sz w:val="22"/>
          <w:szCs w:val="22"/>
        </w:rPr>
        <w:t>)</w:t>
      </w:r>
    </w:p>
    <w:p w:rsidR="004E407F" w:rsidRDefault="004E407F" w:rsidP="00AB47C9">
      <w:pPr>
        <w:pageBreakBefore/>
        <w:spacing w:after="120"/>
        <w:ind w:left="6120"/>
        <w:rPr>
          <w:lang w:val="kk-KZ"/>
        </w:rPr>
      </w:pPr>
      <w:r>
        <w:rPr>
          <w:lang w:val="kk-KZ"/>
        </w:rPr>
        <w:lastRenderedPageBreak/>
        <w:t>Операциялық құжаттарды</w:t>
      </w:r>
      <w:r w:rsidRPr="007F7FC9">
        <w:rPr>
          <w:lang w:val="kk-KZ"/>
        </w:rPr>
        <w:t xml:space="preserve"> </w:t>
      </w:r>
      <w:r>
        <w:rPr>
          <w:lang w:val="kk-KZ"/>
        </w:rPr>
        <w:t>айырбастау үшін өтініштер нысандарына</w:t>
      </w:r>
    </w:p>
    <w:p w:rsidR="004E407F" w:rsidRPr="007F7FC9" w:rsidRDefault="004E407F" w:rsidP="004E407F">
      <w:pPr>
        <w:spacing w:after="120"/>
        <w:ind w:left="6120"/>
        <w:rPr>
          <w:lang w:val="kk-KZ"/>
        </w:rPr>
      </w:pPr>
      <w:r>
        <w:rPr>
          <w:b/>
          <w:lang w:val="kk-KZ"/>
        </w:rPr>
        <w:t>4</w:t>
      </w:r>
      <w:r w:rsidRPr="007F7FC9">
        <w:rPr>
          <w:b/>
          <w:lang w:val="kk-KZ"/>
        </w:rPr>
        <w:t>-қосымша</w:t>
      </w:r>
    </w:p>
    <w:p w:rsidR="00AA7DEC" w:rsidRPr="004A500E" w:rsidRDefault="00AA7DEC" w:rsidP="0072497C">
      <w:pPr>
        <w:spacing w:after="120"/>
        <w:jc w:val="both"/>
      </w:pPr>
    </w:p>
    <w:p w:rsidR="00AA7DEC" w:rsidRDefault="00342BFC" w:rsidP="00AA7DEC">
      <w:pPr>
        <w:spacing w:after="120"/>
      </w:pPr>
      <w:r>
        <w:rPr>
          <w:lang w:val="kk-KZ"/>
        </w:rPr>
        <w:t>Қызметтік пайдалану үшін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AA7DEC" w:rsidRPr="004A500E" w:rsidTr="006B7E0A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AA7DEC" w:rsidRPr="004A500E" w:rsidRDefault="00AA7DEC" w:rsidP="006B7E0A">
            <w:pPr>
              <w:spacing w:before="60" w:after="60"/>
              <w:jc w:val="center"/>
            </w:pPr>
          </w:p>
        </w:tc>
      </w:tr>
      <w:tr w:rsidR="00AA7DEC" w:rsidRPr="00DF5E5A" w:rsidTr="00B333B6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DEC" w:rsidRPr="00103088" w:rsidRDefault="00AA7DEC" w:rsidP="0010308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Б</w:t>
            </w:r>
            <w:r w:rsidR="00103088">
              <w:rPr>
                <w:sz w:val="16"/>
                <w:szCs w:val="16"/>
                <w:lang w:val="kk-KZ"/>
              </w:rPr>
              <w:t>С</w:t>
            </w:r>
            <w:r>
              <w:rPr>
                <w:sz w:val="16"/>
                <w:szCs w:val="16"/>
              </w:rPr>
              <w:t>Н</w:t>
            </w:r>
            <w:r w:rsidR="00103088">
              <w:rPr>
                <w:sz w:val="16"/>
                <w:szCs w:val="16"/>
                <w:lang w:val="kk-KZ"/>
              </w:rPr>
              <w:t xml:space="preserve">, </w:t>
            </w:r>
            <w:proofErr w:type="gramStart"/>
            <w:r w:rsidR="00103088">
              <w:rPr>
                <w:sz w:val="16"/>
                <w:szCs w:val="16"/>
                <w:lang w:val="kk-KZ"/>
              </w:rPr>
              <w:t>заңды</w:t>
            </w:r>
            <w:proofErr w:type="gramEnd"/>
            <w:r w:rsidR="00103088">
              <w:rPr>
                <w:sz w:val="16"/>
                <w:szCs w:val="16"/>
                <w:lang w:val="kk-KZ"/>
              </w:rPr>
              <w:t xml:space="preserve"> тұлғаны тркеуді растайтын құжатқа сәйкес Орталық депозитарий клиентінің толық атауы</w:t>
            </w:r>
          </w:p>
        </w:tc>
      </w:tr>
    </w:tbl>
    <w:p w:rsidR="00AA7DEC" w:rsidRDefault="00AA7DEC" w:rsidP="0072497C">
      <w:pPr>
        <w:spacing w:after="120"/>
        <w:jc w:val="both"/>
      </w:pPr>
    </w:p>
    <w:p w:rsidR="00AA7DEC" w:rsidRPr="00E80BEB" w:rsidRDefault="009B4CE6" w:rsidP="00BD532B">
      <w:pPr>
        <w:spacing w:after="120"/>
        <w:jc w:val="center"/>
        <w:outlineLvl w:val="1"/>
        <w:rPr>
          <w:b/>
          <w:lang w:val="kk-KZ"/>
        </w:rPr>
      </w:pPr>
      <w:r w:rsidRPr="009B4CE6">
        <w:rPr>
          <w:b/>
        </w:rPr>
        <w:t>"</w:t>
      </w:r>
      <w:r w:rsidRPr="009B4CE6">
        <w:rPr>
          <w:b/>
          <w:lang w:val="kk-KZ"/>
        </w:rPr>
        <w:t xml:space="preserve">Бағалы қағаздар орталық </w:t>
      </w:r>
      <w:r w:rsidRPr="009B4CE6">
        <w:rPr>
          <w:b/>
        </w:rPr>
        <w:t>депозитарий</w:t>
      </w:r>
      <w:r w:rsidRPr="009B4CE6">
        <w:rPr>
          <w:b/>
          <w:lang w:val="kk-KZ"/>
        </w:rPr>
        <w:t>і</w:t>
      </w:r>
      <w:r w:rsidRPr="009B4CE6">
        <w:rPr>
          <w:b/>
        </w:rPr>
        <w:t>"</w:t>
      </w:r>
      <w:r w:rsidRPr="009B4CE6">
        <w:rPr>
          <w:b/>
          <w:lang w:val="kk-KZ"/>
        </w:rPr>
        <w:t xml:space="preserve"> А</w:t>
      </w:r>
      <w:proofErr w:type="gramStart"/>
      <w:r w:rsidRPr="009B4CE6">
        <w:rPr>
          <w:b/>
          <w:lang w:val="kk-KZ"/>
        </w:rPr>
        <w:t>Қ-</w:t>
      </w:r>
      <w:proofErr w:type="gramEnd"/>
      <w:r w:rsidRPr="009B4CE6">
        <w:rPr>
          <w:b/>
          <w:lang w:val="kk-KZ"/>
        </w:rPr>
        <w:t xml:space="preserve">ның жекелеген операциялық құжаттарының рұқсат берілуіне тексеру жүргізуді ұйымдастыру үшін қажет </w:t>
      </w:r>
      <w:r w:rsidR="00CF6D57">
        <w:rPr>
          <w:b/>
          <w:lang w:val="kk-KZ"/>
        </w:rPr>
        <w:t>МӘЛІМЕТТЕР</w:t>
      </w:r>
    </w:p>
    <w:p w:rsidR="00AA7DEC" w:rsidRPr="005930C5" w:rsidRDefault="00AA7DEC" w:rsidP="0072497C">
      <w:pPr>
        <w:spacing w:after="120"/>
        <w:jc w:val="both"/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AA7DEC" w:rsidRPr="004A500E" w:rsidTr="002C2855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EC" w:rsidRPr="004A500E" w:rsidRDefault="00AA7DEC" w:rsidP="006B7E0A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EC" w:rsidRPr="004A500E" w:rsidRDefault="00841734" w:rsidP="006B7E0A">
            <w:pPr>
              <w:spacing w:before="60" w:after="60"/>
            </w:pPr>
            <w:r w:rsidRPr="00841734">
              <w:rPr>
                <w:lang w:val="kk-KZ"/>
              </w:rPr>
              <w:t>бірінші рет беріледі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EC" w:rsidRPr="004A500E" w:rsidRDefault="00AA7DEC" w:rsidP="006B7E0A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DEC" w:rsidRPr="004A500E" w:rsidRDefault="002C2855" w:rsidP="006B7E0A">
            <w:pPr>
              <w:spacing w:before="60" w:after="60"/>
            </w:pPr>
            <w:proofErr w:type="spellStart"/>
            <w:proofErr w:type="gramStart"/>
            <w:r w:rsidRPr="002C2855">
              <w:t>б</w:t>
            </w:r>
            <w:proofErr w:type="gramEnd"/>
            <w:r w:rsidRPr="002C2855">
              <w:t>ұрын</w:t>
            </w:r>
            <w:proofErr w:type="spellEnd"/>
            <w:r w:rsidRPr="002C2855">
              <w:t xml:space="preserve"> </w:t>
            </w:r>
            <w:proofErr w:type="spellStart"/>
            <w:r w:rsidRPr="002C2855">
              <w:t>берілгеннің</w:t>
            </w:r>
            <w:proofErr w:type="spellEnd"/>
            <w:r w:rsidRPr="002C2855">
              <w:t xml:space="preserve"> </w:t>
            </w:r>
            <w:proofErr w:type="spellStart"/>
            <w:r w:rsidRPr="002C2855">
              <w:t>орнына</w:t>
            </w:r>
            <w:proofErr w:type="spellEnd"/>
          </w:p>
        </w:tc>
      </w:tr>
    </w:tbl>
    <w:p w:rsidR="00AA7DEC" w:rsidRPr="00DC31A3" w:rsidRDefault="002C2855" w:rsidP="00FC0F2A">
      <w:pPr>
        <w:spacing w:before="120" w:after="120"/>
        <w:jc w:val="both"/>
      </w:pPr>
      <w:r w:rsidRPr="00DC31A3">
        <w:rPr>
          <w:lang w:val="kk-KZ"/>
        </w:rPr>
        <w:t>Осы Мәліметтерге</w:t>
      </w:r>
      <w:r w:rsidRPr="00DC31A3">
        <w:t xml:space="preserve"> </w:t>
      </w:r>
      <w:r w:rsidRPr="00DA793F">
        <w:t>"</w:t>
      </w:r>
      <w:r w:rsidRPr="00DA793F">
        <w:rPr>
          <w:lang w:val="kk-KZ"/>
        </w:rPr>
        <w:t>Бағалы қағаздар орталық</w:t>
      </w:r>
      <w:r w:rsidRPr="00DA793F">
        <w:t xml:space="preserve"> депозитарий</w:t>
      </w:r>
      <w:r w:rsidRPr="00DA793F">
        <w:rPr>
          <w:lang w:val="kk-KZ"/>
        </w:rPr>
        <w:t>і</w:t>
      </w:r>
      <w:r w:rsidRPr="00DA793F">
        <w:t>"</w:t>
      </w:r>
      <w:r w:rsidRPr="00DA793F">
        <w:rPr>
          <w:lang w:val="kk-KZ"/>
        </w:rPr>
        <w:t xml:space="preserve"> АҚ </w:t>
      </w:r>
      <w:r w:rsidRPr="00DA793F">
        <w:t>(</w:t>
      </w:r>
      <w:r w:rsidRPr="00DA793F">
        <w:rPr>
          <w:lang w:val="kk-KZ"/>
        </w:rPr>
        <w:t>бұдан әрі</w:t>
      </w:r>
      <w:r w:rsidRPr="00DA793F">
        <w:t xml:space="preserve"> – </w:t>
      </w:r>
      <w:r w:rsidRPr="00DA793F">
        <w:rPr>
          <w:lang w:val="kk-KZ"/>
        </w:rPr>
        <w:t xml:space="preserve">Орталық </w:t>
      </w:r>
      <w:r w:rsidRPr="00DA793F">
        <w:t>депозитарий)</w:t>
      </w:r>
      <w:r w:rsidRPr="00DA793F">
        <w:rPr>
          <w:lang w:val="kk-KZ"/>
        </w:rPr>
        <w:t xml:space="preserve"> клиенті</w:t>
      </w:r>
      <w:r w:rsidRPr="00DA793F">
        <w:t xml:space="preserve">, </w:t>
      </w:r>
      <w:r w:rsidRPr="00DA793F">
        <w:rPr>
          <w:lang w:val="kk-KZ"/>
        </w:rPr>
        <w:t xml:space="preserve">бұдан әрі </w:t>
      </w:r>
      <w:r w:rsidRPr="00DA793F">
        <w:rPr>
          <w:b/>
        </w:rPr>
        <w:t>"Клиент"</w:t>
      </w:r>
      <w:r w:rsidRPr="00DA793F">
        <w:rPr>
          <w:b/>
          <w:lang w:val="kk-KZ"/>
        </w:rPr>
        <w:t xml:space="preserve"> </w:t>
      </w:r>
      <w:r w:rsidRPr="00DA793F">
        <w:rPr>
          <w:lang w:val="kk-KZ"/>
        </w:rPr>
        <w:t>деп аталып</w:t>
      </w:r>
      <w:r w:rsidRPr="00DA793F">
        <w:t>,</w:t>
      </w:r>
      <w:r w:rsidRPr="00DA793F">
        <w:rPr>
          <w:lang w:val="kk-KZ"/>
        </w:rPr>
        <w:t xml:space="preserve"> </w:t>
      </w:r>
      <w:r w:rsidR="00DA4606">
        <w:rPr>
          <w:lang w:val="kk-KZ"/>
        </w:rPr>
        <w:t xml:space="preserve">осындай тексеру қажет, </w:t>
      </w:r>
      <w:r w:rsidRPr="00DA793F">
        <w:rPr>
          <w:lang w:val="kk-KZ"/>
        </w:rPr>
        <w:t>лауазымдық міндеттеріне Орталық</w:t>
      </w:r>
      <w:r w:rsidRPr="00DA793F">
        <w:t xml:space="preserve"> </w:t>
      </w:r>
      <w:proofErr w:type="spellStart"/>
      <w:r w:rsidRPr="00DA793F">
        <w:t>депозитари</w:t>
      </w:r>
      <w:proofErr w:type="spellEnd"/>
      <w:r w:rsidRPr="00DA793F">
        <w:rPr>
          <w:lang w:val="kk-KZ"/>
        </w:rPr>
        <w:t>йдің</w:t>
      </w:r>
      <w:r w:rsidRPr="00DC31A3">
        <w:t xml:space="preserve"> "</w:t>
      </w:r>
      <w:r w:rsidR="00DA793F" w:rsidRPr="00DA793F">
        <w:rPr>
          <w:lang w:val="kk-KZ"/>
        </w:rPr>
        <w:t>Бағалы қағаздар орталық депозитарийі" АҚ Қағидалар жинағына кіріспе</w:t>
      </w:r>
      <w:r w:rsidRPr="00DC31A3">
        <w:t>"</w:t>
      </w:r>
      <w:r w:rsidRPr="00DC31A3">
        <w:rPr>
          <w:lang w:val="kk-KZ"/>
        </w:rPr>
        <w:t xml:space="preserve"> деген ішкі құжатымен анықталғандай Орталық</w:t>
      </w:r>
      <w:r w:rsidRPr="00DC31A3">
        <w:t xml:space="preserve"> </w:t>
      </w:r>
      <w:proofErr w:type="spellStart"/>
      <w:r w:rsidRPr="00DC31A3">
        <w:t>депозитари</w:t>
      </w:r>
      <w:proofErr w:type="spellEnd"/>
      <w:r w:rsidRPr="00DC31A3">
        <w:rPr>
          <w:lang w:val="kk-KZ"/>
        </w:rPr>
        <w:t>й</w:t>
      </w:r>
      <w:r w:rsidR="00DA793F">
        <w:rPr>
          <w:lang w:val="kk-KZ"/>
        </w:rPr>
        <w:t xml:space="preserve"> алған</w:t>
      </w:r>
      <w:r w:rsidRPr="00DC31A3">
        <w:rPr>
          <w:lang w:val="kk-KZ"/>
        </w:rPr>
        <w:t xml:space="preserve"> </w:t>
      </w:r>
      <w:proofErr w:type="spellStart"/>
      <w:r w:rsidRPr="00DC31A3">
        <w:t>операци</w:t>
      </w:r>
      <w:proofErr w:type="spellEnd"/>
      <w:r w:rsidRPr="00DC31A3">
        <w:rPr>
          <w:lang w:val="kk-KZ"/>
        </w:rPr>
        <w:t>ялық</w:t>
      </w:r>
      <w:r w:rsidRPr="00DC31A3">
        <w:t xml:space="preserve"> </w:t>
      </w:r>
      <w:r w:rsidRPr="00DC31A3">
        <w:rPr>
          <w:lang w:val="kk-KZ"/>
        </w:rPr>
        <w:t>құжаттарды</w:t>
      </w:r>
      <w:r w:rsidR="00DA793F">
        <w:rPr>
          <w:lang w:val="kk-KZ"/>
        </w:rPr>
        <w:t>ң рұқсат берілуіне растау кіре</w:t>
      </w:r>
      <w:r w:rsidR="00DA4606">
        <w:rPr>
          <w:lang w:val="kk-KZ"/>
        </w:rPr>
        <w:t>т</w:t>
      </w:r>
      <w:r w:rsidR="00DA793F">
        <w:rPr>
          <w:lang w:val="kk-KZ"/>
        </w:rPr>
        <w:t>і</w:t>
      </w:r>
      <w:r w:rsidR="00DA4606">
        <w:rPr>
          <w:lang w:val="kk-KZ"/>
        </w:rPr>
        <w:t>н өзінің қызметкерлері туралы деректерді енгізді</w:t>
      </w:r>
      <w:r w:rsidR="00AA7DEC" w:rsidRPr="00DC31A3">
        <w:t>:</w:t>
      </w:r>
    </w:p>
    <w:p w:rsidR="00AA7DEC" w:rsidRPr="00DC31A3" w:rsidRDefault="00AA7DEC" w:rsidP="00FC0F2A">
      <w:pPr>
        <w:tabs>
          <w:tab w:val="left" w:pos="432"/>
        </w:tabs>
        <w:spacing w:after="120"/>
        <w:ind w:left="432" w:hanging="432"/>
        <w:jc w:val="both"/>
      </w:pPr>
      <w:r w:rsidRPr="00DC31A3">
        <w:t>1)</w:t>
      </w:r>
      <w:r w:rsidRPr="00DC31A3">
        <w:tab/>
      </w:r>
      <w:r w:rsidR="008626AA" w:rsidRPr="00DC31A3">
        <w:rPr>
          <w:lang w:val="kk-KZ"/>
        </w:rPr>
        <w:t>Қағидалар жинағына кіретін</w:t>
      </w:r>
      <w:r w:rsidR="00853BBB" w:rsidRPr="00DC31A3">
        <w:rPr>
          <w:lang w:val="kk-KZ"/>
        </w:rPr>
        <w:t xml:space="preserve"> Орталық депозитарийдің ішкі құжаттарымен сипатталды</w:t>
      </w:r>
      <w:r w:rsidRPr="00DC31A3">
        <w:t>;</w:t>
      </w:r>
    </w:p>
    <w:p w:rsidR="00AA7DEC" w:rsidRDefault="00AA7DEC" w:rsidP="00FC0F2A">
      <w:pPr>
        <w:tabs>
          <w:tab w:val="left" w:pos="432"/>
        </w:tabs>
        <w:spacing w:after="120"/>
        <w:ind w:left="432" w:hanging="432"/>
        <w:jc w:val="both"/>
      </w:pPr>
      <w:r w:rsidRPr="00DC31A3">
        <w:t>2)</w:t>
      </w:r>
      <w:r w:rsidRPr="00DC31A3">
        <w:tab/>
      </w:r>
      <w:r w:rsidR="00853BBB" w:rsidRPr="00DC31A3">
        <w:rPr>
          <w:lang w:val="kk-KZ"/>
        </w:rPr>
        <w:t>Орталық депозитарийдің Басқармасымен</w:t>
      </w:r>
      <w:r w:rsidR="00853BBB">
        <w:rPr>
          <w:lang w:val="kk-KZ"/>
        </w:rPr>
        <w:t xml:space="preserve"> немесе Директорлар кеңесінің шешімімен анықталды</w:t>
      </w:r>
      <w:r w:rsidRPr="004A500E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2268"/>
        <w:gridCol w:w="3685"/>
      </w:tblGrid>
      <w:tr w:rsidR="00291C3B" w:rsidRPr="00291C3B" w:rsidTr="009532CD">
        <w:tc>
          <w:tcPr>
            <w:tcW w:w="3227" w:type="dxa"/>
            <w:shd w:val="clear" w:color="auto" w:fill="833C0B"/>
            <w:vAlign w:val="center"/>
          </w:tcPr>
          <w:p w:rsidR="00EF2EAD" w:rsidRPr="00291C3B" w:rsidRDefault="004A46B8" w:rsidP="00BF7B27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kk-KZ"/>
              </w:rPr>
              <w:t>Тегі</w:t>
            </w:r>
            <w:r w:rsidR="00EF2EAD"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, </w:t>
            </w:r>
            <w:r w:rsidR="00BF7B27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kk-KZ"/>
              </w:rPr>
              <w:t>есімі</w:t>
            </w:r>
            <w:r w:rsidR="00EF2EAD"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kk-KZ"/>
              </w:rPr>
              <w:t xml:space="preserve">әкесінің </w:t>
            </w:r>
            <w:r w:rsidR="00BF7B27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kk-KZ"/>
              </w:rPr>
              <w:t>есімі</w:t>
            </w:r>
            <w:r w:rsidR="00EF2EAD"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kk-KZ"/>
              </w:rPr>
              <w:t>бар болса</w:t>
            </w:r>
            <w:r w:rsidR="00EF2EAD"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</w:t>
            </w:r>
            <w:r w:rsidR="00EF2EAD" w:rsidRPr="00291C3B">
              <w:rPr>
                <w:rStyle w:val="af0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shd w:val="clear" w:color="auto" w:fill="833C0B"/>
            <w:vAlign w:val="center"/>
          </w:tcPr>
          <w:p w:rsidR="00EF2EAD" w:rsidRPr="00853BBB" w:rsidRDefault="00853BBB" w:rsidP="00853BBB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kk-KZ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kk-KZ"/>
              </w:rPr>
              <w:t>Э</w:t>
            </w:r>
            <w:proofErr w:type="spellStart"/>
            <w:r w:rsidR="00EF2EAD"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лектрон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kk-KZ"/>
              </w:rPr>
              <w:t>ды</w:t>
            </w:r>
            <w:r w:rsidR="00EF2EAD"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по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kk-KZ"/>
              </w:rPr>
              <w:t>ш</w:t>
            </w:r>
            <w:r w:rsidR="00EF2EAD"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kk-KZ"/>
              </w:rPr>
              <w:t>а мекенжайы</w:t>
            </w:r>
            <w:r w:rsidR="00EF2EAD"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, телефон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kk-KZ"/>
              </w:rPr>
              <w:t xml:space="preserve"> нөмірі</w:t>
            </w:r>
          </w:p>
        </w:tc>
        <w:tc>
          <w:tcPr>
            <w:tcW w:w="3685" w:type="dxa"/>
            <w:shd w:val="clear" w:color="auto" w:fill="833C0B"/>
            <w:vAlign w:val="center"/>
          </w:tcPr>
          <w:p w:rsidR="00EF2EAD" w:rsidRPr="00291C3B" w:rsidRDefault="00853BBB" w:rsidP="00853BBB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kk-KZ"/>
              </w:rPr>
              <w:t>Қызмет</w:t>
            </w:r>
            <w:r w:rsidR="00EF2EAD" w:rsidRPr="00291C3B">
              <w:rPr>
                <w:rStyle w:val="af0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footnoteReference w:id="2"/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kk-KZ"/>
              </w:rPr>
              <w:t xml:space="preserve"> атауы</w:t>
            </w:r>
          </w:p>
        </w:tc>
      </w:tr>
      <w:tr w:rsidR="00EF2EAD" w:rsidRPr="00DF5E5A" w:rsidTr="009532CD">
        <w:tc>
          <w:tcPr>
            <w:tcW w:w="3227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</w:tr>
      <w:tr w:rsidR="00EF2EAD" w:rsidRPr="00DF5E5A" w:rsidTr="009532CD">
        <w:tc>
          <w:tcPr>
            <w:tcW w:w="3227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CB9CA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</w:tr>
      <w:tr w:rsidR="00EF2EAD" w:rsidRPr="00DF5E5A" w:rsidTr="009532CD">
        <w:tc>
          <w:tcPr>
            <w:tcW w:w="3227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</w:tr>
    </w:tbl>
    <w:p w:rsidR="00AA7DEC" w:rsidRPr="004A500E" w:rsidRDefault="00103088" w:rsidP="00AA7DEC">
      <w:pPr>
        <w:spacing w:before="120" w:after="120"/>
        <w:jc w:val="both"/>
      </w:pPr>
      <w:r>
        <w:rPr>
          <w:lang w:val="kk-KZ"/>
        </w:rPr>
        <w:t xml:space="preserve">Жоғарыда аталған тұлғалар </w:t>
      </w:r>
      <w:r w:rsidR="00853BBB">
        <w:rPr>
          <w:lang w:val="kk-KZ"/>
        </w:rPr>
        <w:t>Орталық</w:t>
      </w:r>
      <w:r w:rsidR="00AA7DEC">
        <w:t xml:space="preserve"> </w:t>
      </w:r>
      <w:proofErr w:type="spellStart"/>
      <w:r w:rsidR="00AA7DEC">
        <w:t>депозитари</w:t>
      </w:r>
      <w:proofErr w:type="spellEnd"/>
      <w:r w:rsidR="00853BBB">
        <w:rPr>
          <w:lang w:val="kk-KZ"/>
        </w:rPr>
        <w:t>й алған</w:t>
      </w:r>
      <w:r w:rsidR="00AA7DEC">
        <w:t xml:space="preserve"> </w:t>
      </w:r>
      <w:proofErr w:type="spellStart"/>
      <w:r w:rsidR="00AA7DEC" w:rsidRPr="004A500E">
        <w:t>операци</w:t>
      </w:r>
      <w:proofErr w:type="spellEnd"/>
      <w:r w:rsidR="00853BBB">
        <w:rPr>
          <w:lang w:val="kk-KZ"/>
        </w:rPr>
        <w:t>ялық құжаттардың рұқсат берілуіне растауға уәкілетті</w:t>
      </w:r>
      <w:r w:rsidR="00AA7DEC" w:rsidRPr="004A500E">
        <w:t>.</w:t>
      </w:r>
    </w:p>
    <w:p w:rsidR="00AA7DEC" w:rsidRPr="00342BFC" w:rsidRDefault="00AA7DEC" w:rsidP="00AA7DEC">
      <w:pPr>
        <w:spacing w:after="120"/>
        <w:jc w:val="both"/>
        <w:rPr>
          <w:b/>
          <w:lang w:val="kk-KZ"/>
        </w:rPr>
      </w:pPr>
      <w:r w:rsidRPr="004A500E">
        <w:rPr>
          <w:b/>
        </w:rPr>
        <w:t>Клиент</w:t>
      </w:r>
      <w:r w:rsidR="00342BFC">
        <w:rPr>
          <w:b/>
          <w:lang w:val="kk-KZ"/>
        </w:rPr>
        <w:t>тен</w:t>
      </w:r>
    </w:p>
    <w:p w:rsidR="00AA7DEC" w:rsidRPr="004A500E" w:rsidRDefault="00342BFC" w:rsidP="00AA7DEC">
      <w:pPr>
        <w:tabs>
          <w:tab w:val="left" w:pos="3744"/>
          <w:tab w:val="right" w:pos="9029"/>
        </w:tabs>
        <w:spacing w:after="120"/>
        <w:jc w:val="both"/>
      </w:pPr>
      <w:r>
        <w:rPr>
          <w:lang w:val="kk-KZ"/>
        </w:rPr>
        <w:t>Лауазымы</w:t>
      </w:r>
      <w:r w:rsidR="00AA7DEC" w:rsidRPr="004A500E">
        <w:tab/>
        <w:t>[</w:t>
      </w:r>
      <w:r>
        <w:rPr>
          <w:lang w:val="kk-KZ"/>
        </w:rPr>
        <w:t>қолы</w:t>
      </w:r>
      <w:r w:rsidR="00AA7DEC" w:rsidRPr="004A500E">
        <w:t>]</w:t>
      </w:r>
      <w:r w:rsidR="00AA7DEC" w:rsidRPr="004A500E">
        <w:tab/>
      </w:r>
      <w:r>
        <w:rPr>
          <w:lang w:val="kk-KZ"/>
        </w:rPr>
        <w:t>Тегі</w:t>
      </w:r>
      <w:r w:rsidR="00AA7DEC" w:rsidRPr="004A500E">
        <w:t>, инициал</w:t>
      </w:r>
      <w:r>
        <w:rPr>
          <w:lang w:val="kk-KZ"/>
        </w:rPr>
        <w:t>дар</w:t>
      </w:r>
      <w:r w:rsidR="00AA7DEC" w:rsidRPr="004A500E">
        <w:t>ы</w:t>
      </w:r>
    </w:p>
    <w:p w:rsidR="00922E21" w:rsidRDefault="00C11124" w:rsidP="0037107E">
      <w:pPr>
        <w:spacing w:after="120"/>
      </w:pPr>
      <w:r>
        <w:t>М.</w:t>
      </w:r>
      <w:r>
        <w:rPr>
          <w:lang w:val="kk-KZ"/>
        </w:rPr>
        <w:t>о</w:t>
      </w:r>
      <w:r w:rsidR="00AA7DEC" w:rsidRPr="004A500E">
        <w:t>.</w:t>
      </w:r>
      <w:r w:rsidR="00642ADE">
        <w:t xml:space="preserve"> </w:t>
      </w:r>
      <w:r w:rsidR="00642ADE">
        <w:rPr>
          <w:sz w:val="22"/>
          <w:szCs w:val="22"/>
        </w:rPr>
        <w:t>(</w:t>
      </w:r>
      <w:r w:rsidR="00A16956" w:rsidRPr="00A16956">
        <w:rPr>
          <w:sz w:val="22"/>
          <w:szCs w:val="22"/>
        </w:rPr>
        <w:t>е</w:t>
      </w:r>
      <w:r w:rsidR="00A16956" w:rsidRPr="00A16956">
        <w:rPr>
          <w:sz w:val="22"/>
          <w:szCs w:val="22"/>
          <w:lang w:val="kk-KZ"/>
        </w:rPr>
        <w:t>гер осы депоненттің қол қою үлгілері мен мө</w:t>
      </w:r>
      <w:proofErr w:type="gramStart"/>
      <w:r w:rsidR="00A16956" w:rsidRPr="00A16956">
        <w:rPr>
          <w:sz w:val="22"/>
          <w:szCs w:val="22"/>
          <w:lang w:val="kk-KZ"/>
        </w:rPr>
        <w:t>р</w:t>
      </w:r>
      <w:proofErr w:type="gramEnd"/>
      <w:r w:rsidR="00A16956" w:rsidRPr="00A16956">
        <w:rPr>
          <w:sz w:val="22"/>
          <w:szCs w:val="22"/>
          <w:lang w:val="kk-KZ"/>
        </w:rPr>
        <w:t xml:space="preserve"> бедері бар карточкасымен көзделсе</w:t>
      </w:r>
      <w:r w:rsidR="00642ADE">
        <w:rPr>
          <w:sz w:val="22"/>
          <w:szCs w:val="22"/>
        </w:rPr>
        <w:t>)</w:t>
      </w:r>
    </w:p>
    <w:p w:rsidR="004E407F" w:rsidRDefault="004E407F" w:rsidP="00AB47C9">
      <w:pPr>
        <w:pageBreakBefore/>
        <w:spacing w:after="120"/>
        <w:ind w:left="6120"/>
        <w:rPr>
          <w:lang w:val="kk-KZ"/>
        </w:rPr>
      </w:pPr>
      <w:r>
        <w:rPr>
          <w:lang w:val="kk-KZ"/>
        </w:rPr>
        <w:lastRenderedPageBreak/>
        <w:t>Операциялық құжаттарды</w:t>
      </w:r>
      <w:r w:rsidRPr="007F7FC9">
        <w:rPr>
          <w:lang w:val="kk-KZ"/>
        </w:rPr>
        <w:t xml:space="preserve"> </w:t>
      </w:r>
      <w:r>
        <w:rPr>
          <w:lang w:val="kk-KZ"/>
        </w:rPr>
        <w:t xml:space="preserve">айырбастау үшін өтініштер нысандарына </w:t>
      </w:r>
    </w:p>
    <w:p w:rsidR="004E407F" w:rsidRPr="007F7FC9" w:rsidRDefault="004E407F" w:rsidP="004E407F">
      <w:pPr>
        <w:spacing w:after="120"/>
        <w:ind w:left="6120"/>
        <w:rPr>
          <w:lang w:val="kk-KZ"/>
        </w:rPr>
      </w:pPr>
      <w:r>
        <w:rPr>
          <w:b/>
          <w:lang w:val="kk-KZ"/>
        </w:rPr>
        <w:t>5</w:t>
      </w:r>
      <w:r w:rsidRPr="007F7FC9">
        <w:rPr>
          <w:b/>
          <w:lang w:val="kk-KZ"/>
        </w:rPr>
        <w:t>-қосымша</w:t>
      </w:r>
    </w:p>
    <w:p w:rsidR="00922E21" w:rsidRPr="004E407F" w:rsidRDefault="00922E21" w:rsidP="00B300D0">
      <w:pPr>
        <w:spacing w:after="120"/>
        <w:jc w:val="both"/>
        <w:rPr>
          <w:lang w:val="kk-KZ"/>
        </w:rPr>
      </w:pPr>
    </w:p>
    <w:p w:rsidR="00BF1694" w:rsidRPr="00BF1694" w:rsidRDefault="00BF1694" w:rsidP="00BD532B">
      <w:pPr>
        <w:spacing w:after="120"/>
        <w:jc w:val="center"/>
        <w:outlineLvl w:val="1"/>
        <w:rPr>
          <w:b/>
          <w:lang w:val="kk-KZ"/>
        </w:rPr>
      </w:pPr>
      <w:r>
        <w:rPr>
          <w:b/>
          <w:lang w:val="kk-KZ"/>
        </w:rPr>
        <w:t xml:space="preserve">Операциялық құжаттарды айырбастау үшін өтініштер </w:t>
      </w:r>
      <w:r w:rsidR="00A74523">
        <w:rPr>
          <w:b/>
          <w:lang w:val="kk-KZ"/>
        </w:rPr>
        <w:t>ны</w:t>
      </w:r>
      <w:r>
        <w:rPr>
          <w:b/>
          <w:lang w:val="kk-KZ"/>
        </w:rPr>
        <w:t xml:space="preserve">сандарын толтыру бойынша </w:t>
      </w:r>
      <w:r w:rsidRPr="002519E0">
        <w:rPr>
          <w:b/>
          <w:sz w:val="28"/>
          <w:szCs w:val="28"/>
          <w:lang w:val="kk-KZ"/>
        </w:rPr>
        <w:t>НҰСҚАУЛАР</w:t>
      </w:r>
    </w:p>
    <w:p w:rsidR="00142C12" w:rsidRPr="00BF1694" w:rsidRDefault="00142C12" w:rsidP="00142C12">
      <w:pPr>
        <w:spacing w:after="120"/>
        <w:jc w:val="both"/>
        <w:rPr>
          <w:lang w:val="kk-KZ"/>
        </w:rPr>
      </w:pPr>
    </w:p>
    <w:p w:rsidR="00BF1694" w:rsidRPr="002519E0" w:rsidRDefault="00BF1694" w:rsidP="00BF1694">
      <w:pPr>
        <w:tabs>
          <w:tab w:val="left" w:pos="1440"/>
        </w:tabs>
        <w:spacing w:after="120"/>
        <w:ind w:left="1440" w:hanging="1440"/>
        <w:rPr>
          <w:b/>
          <w:snapToGrid w:val="0"/>
          <w:szCs w:val="20"/>
          <w:lang w:val="kk-KZ"/>
        </w:rPr>
      </w:pPr>
      <w:r w:rsidRPr="002519E0">
        <w:rPr>
          <w:b/>
          <w:snapToGrid w:val="0"/>
          <w:szCs w:val="20"/>
          <w:lang w:val="kk-KZ"/>
        </w:rPr>
        <w:t>1-бөлім.</w:t>
      </w:r>
      <w:r w:rsidRPr="002519E0">
        <w:rPr>
          <w:b/>
          <w:snapToGrid w:val="0"/>
          <w:szCs w:val="20"/>
          <w:lang w:val="kk-KZ"/>
        </w:rPr>
        <w:tab/>
        <w:t>1-қосымша. SWIFT-әдісімен құжаттарды айырбастау туралы өтініш</w:t>
      </w:r>
    </w:p>
    <w:p w:rsidR="00142C12" w:rsidRPr="00BF1694" w:rsidRDefault="00142C12" w:rsidP="00AC431B">
      <w:pPr>
        <w:tabs>
          <w:tab w:val="left" w:pos="432"/>
        </w:tabs>
        <w:spacing w:after="120"/>
        <w:ind w:left="432" w:hanging="432"/>
        <w:jc w:val="both"/>
        <w:rPr>
          <w:lang w:val="kk-KZ"/>
        </w:rPr>
      </w:pPr>
      <w:r w:rsidRPr="00BF1694">
        <w:rPr>
          <w:lang w:val="kk-KZ"/>
        </w:rPr>
        <w:t>1.1.</w:t>
      </w:r>
      <w:r w:rsidRPr="00BF1694">
        <w:rPr>
          <w:lang w:val="kk-KZ"/>
        </w:rPr>
        <w:tab/>
      </w:r>
      <w:r w:rsidR="00BF1694" w:rsidRPr="00BF1694">
        <w:rPr>
          <w:snapToGrid w:val="0"/>
          <w:szCs w:val="20"/>
          <w:lang w:val="kk-KZ"/>
        </w:rPr>
        <w:t>Өтініш Орталық депозитарий клиентінің фирмалық бланкінде жасалуы тиіс (осындай бланкілер болған кезде)</w:t>
      </w:r>
      <w:r w:rsidRPr="00BF1694">
        <w:rPr>
          <w:lang w:val="kk-KZ"/>
        </w:rPr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1.</w:t>
      </w:r>
      <w:r w:rsidRPr="004A500E">
        <w:t>2.</w:t>
      </w:r>
      <w:r w:rsidRPr="004A500E">
        <w:tab/>
      </w:r>
      <w:r w:rsidR="004A4B7A" w:rsidRPr="004A4B7A">
        <w:rPr>
          <w:snapToGrid w:val="0"/>
          <w:szCs w:val="20"/>
          <w:lang w:val="kk-KZ"/>
        </w:rPr>
        <w:t>Таңдалғанды</w:t>
      </w:r>
      <w:r w:rsidR="004A4B7A" w:rsidRPr="004A4B7A">
        <w:rPr>
          <w:snapToGrid w:val="0"/>
          <w:szCs w:val="20"/>
        </w:rPr>
        <w:t xml:space="preserve"> "</w:t>
      </w:r>
      <w:r w:rsidR="004A4B7A" w:rsidRPr="004A4B7A">
        <w:rPr>
          <w:snapToGrid w:val="0"/>
          <w:sz w:val="28"/>
          <w:szCs w:val="28"/>
        </w:rPr>
        <w:sym w:font="Wingdings" w:char="F0FC"/>
      </w:r>
      <w:r w:rsidR="004A4B7A" w:rsidRPr="004A4B7A">
        <w:rPr>
          <w:snapToGrid w:val="0"/>
          <w:szCs w:val="20"/>
        </w:rPr>
        <w:t xml:space="preserve">" </w:t>
      </w:r>
      <w:r w:rsidR="004A4B7A" w:rsidRPr="004A4B7A">
        <w:rPr>
          <w:snapToGrid w:val="0"/>
          <w:szCs w:val="20"/>
          <w:lang w:val="kk-KZ"/>
        </w:rPr>
        <w:t>немесе</w:t>
      </w:r>
      <w:r w:rsidR="004A4B7A" w:rsidRPr="004A4B7A">
        <w:rPr>
          <w:snapToGrid w:val="0"/>
          <w:szCs w:val="20"/>
        </w:rPr>
        <w:t xml:space="preserve"> "</w:t>
      </w:r>
      <w:r w:rsidR="004A4B7A" w:rsidRPr="004A4B7A">
        <w:rPr>
          <w:snapToGrid w:val="0"/>
          <w:sz w:val="28"/>
          <w:szCs w:val="28"/>
        </w:rPr>
        <w:sym w:font="Wingdings" w:char="F0FB"/>
      </w:r>
      <w:r w:rsidR="004A4B7A" w:rsidRPr="004A4B7A">
        <w:rPr>
          <w:snapToGrid w:val="0"/>
          <w:szCs w:val="20"/>
        </w:rPr>
        <w:t>"</w:t>
      </w:r>
      <w:r w:rsidR="004A4B7A" w:rsidRPr="004A4B7A">
        <w:rPr>
          <w:snapToGrid w:val="0"/>
          <w:szCs w:val="20"/>
          <w:lang w:val="kk-KZ"/>
        </w:rPr>
        <w:t xml:space="preserve"> </w:t>
      </w:r>
      <w:r w:rsidR="004A4B7A" w:rsidRPr="004A4B7A">
        <w:rPr>
          <w:snapToGrid w:val="0"/>
          <w:szCs w:val="20"/>
        </w:rPr>
        <w:t>символ</w:t>
      </w:r>
      <w:r w:rsidR="004A4B7A" w:rsidRPr="004A4B7A">
        <w:rPr>
          <w:snapToGrid w:val="0"/>
          <w:szCs w:val="20"/>
          <w:lang w:val="kk-KZ"/>
        </w:rPr>
        <w:t>ы</w:t>
      </w:r>
      <w:r w:rsidR="004A4B7A" w:rsidRPr="004A4B7A">
        <w:rPr>
          <w:snapToGrid w:val="0"/>
          <w:szCs w:val="20"/>
        </w:rPr>
        <w:t>м</w:t>
      </w:r>
      <w:r w:rsidR="004A4B7A" w:rsidRPr="004A4B7A">
        <w:rPr>
          <w:snapToGrid w:val="0"/>
          <w:szCs w:val="20"/>
          <w:lang w:val="kk-KZ"/>
        </w:rPr>
        <w:t>ен бос квадраттарда белгілеу</w:t>
      </w:r>
      <w:r w:rsidRPr="004A500E"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1.</w:t>
      </w:r>
      <w:r w:rsidRPr="004A500E">
        <w:t>3.</w:t>
      </w:r>
      <w:r w:rsidRPr="004A500E">
        <w:tab/>
      </w:r>
      <w:r w:rsidR="00BF1694" w:rsidRPr="00BF1694">
        <w:rPr>
          <w:snapToGrid w:val="0"/>
          <w:szCs w:val="20"/>
          <w:lang w:val="kk-KZ"/>
        </w:rPr>
        <w:t>Өтіні</w:t>
      </w:r>
      <w:proofErr w:type="gramStart"/>
      <w:r w:rsidR="00BF1694" w:rsidRPr="00BF1694">
        <w:rPr>
          <w:snapToGrid w:val="0"/>
          <w:szCs w:val="20"/>
          <w:lang w:val="kk-KZ"/>
        </w:rPr>
        <w:t>шт</w:t>
      </w:r>
      <w:proofErr w:type="gramEnd"/>
      <w:r w:rsidR="00BF1694" w:rsidRPr="00BF1694">
        <w:rPr>
          <w:snapToGrid w:val="0"/>
          <w:szCs w:val="20"/>
          <w:lang w:val="kk-KZ"/>
        </w:rPr>
        <w:t>ің әрбір парағы нөмірленуі және өтінішке қол қойған тұлға бұрыштама қоюы тиіс</w:t>
      </w:r>
      <w:r w:rsidRPr="004A500E"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1.</w:t>
      </w:r>
      <w:r w:rsidR="002672C0">
        <w:t>4</w:t>
      </w:r>
      <w:r w:rsidRPr="004A500E">
        <w:t>.</w:t>
      </w:r>
      <w:r w:rsidRPr="004A500E">
        <w:tab/>
      </w:r>
      <w:r w:rsidR="00BF1694" w:rsidRPr="00BF1694">
        <w:rPr>
          <w:snapToGrid w:val="0"/>
          <w:szCs w:val="20"/>
          <w:lang w:val="kk-KZ"/>
        </w:rPr>
        <w:t>Өтініш</w:t>
      </w:r>
      <w:r w:rsidR="00BF1694" w:rsidRPr="00BF1694">
        <w:rPr>
          <w:snapToGrid w:val="0"/>
          <w:szCs w:val="20"/>
        </w:rPr>
        <w:t xml:space="preserve"> </w:t>
      </w:r>
      <w:r w:rsidR="00BF1694" w:rsidRPr="00BF1694">
        <w:rPr>
          <w:snapToGrid w:val="0"/>
          <w:szCs w:val="20"/>
          <w:lang w:val="kk-KZ"/>
        </w:rPr>
        <w:t>Орталық</w:t>
      </w:r>
      <w:r w:rsidR="00BF1694" w:rsidRPr="00BF1694">
        <w:rPr>
          <w:snapToGrid w:val="0"/>
          <w:szCs w:val="20"/>
        </w:rPr>
        <w:t xml:space="preserve"> </w:t>
      </w:r>
      <w:proofErr w:type="spellStart"/>
      <w:r w:rsidR="00BF1694" w:rsidRPr="00BF1694">
        <w:rPr>
          <w:snapToGrid w:val="0"/>
          <w:szCs w:val="20"/>
        </w:rPr>
        <w:t>депозитари</w:t>
      </w:r>
      <w:proofErr w:type="spellEnd"/>
      <w:r w:rsidR="00BF1694" w:rsidRPr="00BF1694">
        <w:rPr>
          <w:snapToGrid w:val="0"/>
          <w:szCs w:val="20"/>
          <w:lang w:val="kk-KZ"/>
        </w:rPr>
        <w:t>йге ұсынылған</w:t>
      </w:r>
      <w:r w:rsidR="00BF1694" w:rsidRPr="00BF1694">
        <w:rPr>
          <w:snapToGrid w:val="0"/>
          <w:szCs w:val="20"/>
        </w:rPr>
        <w:t xml:space="preserve"> </w:t>
      </w:r>
      <w:r w:rsidR="00BF1694" w:rsidRPr="00BF1694">
        <w:rPr>
          <w:snapToGrid w:val="0"/>
          <w:szCs w:val="20"/>
          <w:lang w:val="kk-KZ"/>
        </w:rPr>
        <w:t>Орталық</w:t>
      </w:r>
      <w:r w:rsidR="00BF1694" w:rsidRPr="00BF1694">
        <w:rPr>
          <w:snapToGrid w:val="0"/>
          <w:szCs w:val="20"/>
        </w:rPr>
        <w:t xml:space="preserve"> </w:t>
      </w:r>
      <w:proofErr w:type="spellStart"/>
      <w:r w:rsidR="00BF1694" w:rsidRPr="00BF1694">
        <w:rPr>
          <w:snapToGrid w:val="0"/>
          <w:szCs w:val="20"/>
        </w:rPr>
        <w:t>депозитари</w:t>
      </w:r>
      <w:proofErr w:type="spellEnd"/>
      <w:r w:rsidR="00BF1694" w:rsidRPr="00BF1694">
        <w:rPr>
          <w:snapToGrid w:val="0"/>
          <w:szCs w:val="20"/>
          <w:lang w:val="kk-KZ"/>
        </w:rPr>
        <w:t>й клиентінің қол қою үлгілері мен мө</w:t>
      </w:r>
      <w:proofErr w:type="gramStart"/>
      <w:r w:rsidR="00BF1694" w:rsidRPr="00BF1694">
        <w:rPr>
          <w:snapToGrid w:val="0"/>
          <w:szCs w:val="20"/>
          <w:lang w:val="kk-KZ"/>
        </w:rPr>
        <w:t>р</w:t>
      </w:r>
      <w:proofErr w:type="gramEnd"/>
      <w:r w:rsidR="00BF1694" w:rsidRPr="00BF1694">
        <w:rPr>
          <w:snapToGrid w:val="0"/>
          <w:szCs w:val="20"/>
          <w:lang w:val="kk-KZ"/>
        </w:rPr>
        <w:t xml:space="preserve"> бедері бар нотариатпен куәландырған құжатқа сәйкес бірінші қол қою құқығына ие тұлғамен қол қойылуы тиіс</w:t>
      </w:r>
      <w:r w:rsidR="00642ADE">
        <w:t xml:space="preserve"> </w:t>
      </w:r>
      <w:r w:rsidR="00642ADE" w:rsidRPr="00275572">
        <w:t>(е</w:t>
      </w:r>
      <w:r w:rsidR="00BF1694">
        <w:rPr>
          <w:lang w:val="kk-KZ"/>
        </w:rPr>
        <w:t>гер</w:t>
      </w:r>
      <w:r w:rsidR="00642ADE" w:rsidRPr="00275572">
        <w:t xml:space="preserve"> </w:t>
      </w:r>
      <w:r w:rsidR="00BF1694">
        <w:rPr>
          <w:lang w:val="kk-KZ"/>
        </w:rPr>
        <w:t>бұл</w:t>
      </w:r>
      <w:r w:rsidR="00642ADE" w:rsidRPr="00275572">
        <w:t xml:space="preserve"> </w:t>
      </w:r>
      <w:r w:rsidR="00BF1694">
        <w:rPr>
          <w:lang w:val="kk-KZ"/>
        </w:rPr>
        <w:t>аталған карточкамен көзделсе</w:t>
      </w:r>
      <w:r w:rsidR="00642ADE" w:rsidRPr="00275572">
        <w:t>)</w:t>
      </w:r>
      <w:r w:rsidRPr="004A500E">
        <w:t>.</w:t>
      </w:r>
    </w:p>
    <w:p w:rsidR="00142C12" w:rsidRPr="004A500E" w:rsidRDefault="00142C12" w:rsidP="00142C12">
      <w:pPr>
        <w:spacing w:after="120"/>
        <w:jc w:val="both"/>
      </w:pPr>
    </w:p>
    <w:p w:rsidR="00142C12" w:rsidRPr="002519E0" w:rsidRDefault="00142C12" w:rsidP="006B7E0A">
      <w:pPr>
        <w:tabs>
          <w:tab w:val="left" w:pos="1440"/>
        </w:tabs>
        <w:spacing w:after="120"/>
        <w:ind w:left="1440" w:hanging="1440"/>
        <w:outlineLvl w:val="2"/>
        <w:rPr>
          <w:b/>
        </w:rPr>
      </w:pPr>
      <w:r w:rsidRPr="00163148">
        <w:rPr>
          <w:b/>
        </w:rPr>
        <w:t>2</w:t>
      </w:r>
      <w:r w:rsidR="00BF1694" w:rsidRPr="002519E0">
        <w:rPr>
          <w:b/>
          <w:lang w:val="kk-KZ"/>
        </w:rPr>
        <w:t>-бөлім</w:t>
      </w:r>
      <w:r w:rsidRPr="002519E0">
        <w:rPr>
          <w:b/>
        </w:rPr>
        <w:t>.</w:t>
      </w:r>
      <w:r w:rsidRPr="002519E0">
        <w:rPr>
          <w:b/>
        </w:rPr>
        <w:tab/>
      </w:r>
      <w:r w:rsidR="00BF1694" w:rsidRPr="002519E0">
        <w:rPr>
          <w:b/>
          <w:snapToGrid w:val="0"/>
          <w:szCs w:val="20"/>
        </w:rPr>
        <w:t>2</w:t>
      </w:r>
      <w:r w:rsidR="00BF1694" w:rsidRPr="002519E0">
        <w:rPr>
          <w:b/>
          <w:snapToGrid w:val="0"/>
          <w:szCs w:val="20"/>
          <w:lang w:val="kk-KZ"/>
        </w:rPr>
        <w:t>-қосымша</w:t>
      </w:r>
      <w:r w:rsidR="00BF1694" w:rsidRPr="002519E0">
        <w:rPr>
          <w:b/>
          <w:snapToGrid w:val="0"/>
          <w:szCs w:val="20"/>
        </w:rPr>
        <w:t xml:space="preserve">. </w:t>
      </w:r>
      <w:r w:rsidR="00BF1694" w:rsidRPr="002519E0">
        <w:rPr>
          <w:b/>
          <w:snapToGrid w:val="0"/>
          <w:szCs w:val="20"/>
          <w:lang w:val="kk-KZ"/>
        </w:rPr>
        <w:t>ЭҚАЖ-әдісімен құжаттарды айырбастау үшін өтініш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Pr="004A500E">
        <w:t>1.</w:t>
      </w:r>
      <w:r w:rsidRPr="004A500E">
        <w:tab/>
      </w:r>
      <w:r w:rsidR="00BF1694" w:rsidRPr="00BF1694">
        <w:rPr>
          <w:snapToGrid w:val="0"/>
          <w:szCs w:val="20"/>
          <w:lang w:val="kk-KZ"/>
        </w:rPr>
        <w:t xml:space="preserve">Өтініш Орталық депозитарий клиентінің фирмалық бланкінде жасалуы </w:t>
      </w:r>
      <w:proofErr w:type="gramStart"/>
      <w:r w:rsidR="00BF1694" w:rsidRPr="00BF1694">
        <w:rPr>
          <w:snapToGrid w:val="0"/>
          <w:szCs w:val="20"/>
          <w:lang w:val="kk-KZ"/>
        </w:rPr>
        <w:t>тиіс</w:t>
      </w:r>
      <w:proofErr w:type="gramEnd"/>
      <w:r w:rsidR="00BF1694" w:rsidRPr="00BF1694">
        <w:rPr>
          <w:snapToGrid w:val="0"/>
          <w:szCs w:val="20"/>
          <w:lang w:val="kk-KZ"/>
        </w:rPr>
        <w:t xml:space="preserve"> (осындай бланкілер болған кезде)</w:t>
      </w:r>
      <w:r w:rsidRPr="004A500E">
        <w:t>.</w:t>
      </w:r>
    </w:p>
    <w:p w:rsidR="00142C12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Pr="004A500E">
        <w:t>2.</w:t>
      </w:r>
      <w:r w:rsidRPr="004A500E">
        <w:tab/>
      </w:r>
      <w:r w:rsidR="004A4B7A" w:rsidRPr="004A4B7A">
        <w:rPr>
          <w:lang w:val="kk-KZ"/>
        </w:rPr>
        <w:t>Таңдалғанды</w:t>
      </w:r>
      <w:r w:rsidR="004A4B7A" w:rsidRPr="004A4B7A">
        <w:t xml:space="preserve"> "</w:t>
      </w:r>
      <w:r w:rsidR="004A4B7A" w:rsidRPr="004A4B7A">
        <w:sym w:font="Wingdings" w:char="F0FC"/>
      </w:r>
      <w:r w:rsidR="004A4B7A" w:rsidRPr="004A4B7A">
        <w:t xml:space="preserve">" </w:t>
      </w:r>
      <w:r w:rsidR="004A4B7A" w:rsidRPr="004A4B7A">
        <w:rPr>
          <w:lang w:val="kk-KZ"/>
        </w:rPr>
        <w:t>немесе</w:t>
      </w:r>
      <w:r w:rsidR="004A4B7A" w:rsidRPr="004A4B7A">
        <w:t xml:space="preserve"> "</w:t>
      </w:r>
      <w:r w:rsidR="004A4B7A" w:rsidRPr="004A4B7A">
        <w:sym w:font="Wingdings" w:char="F0FB"/>
      </w:r>
      <w:r w:rsidR="004A4B7A" w:rsidRPr="004A4B7A">
        <w:t>"</w:t>
      </w:r>
      <w:r w:rsidR="004A4B7A" w:rsidRPr="004A4B7A">
        <w:rPr>
          <w:lang w:val="kk-KZ"/>
        </w:rPr>
        <w:t xml:space="preserve"> </w:t>
      </w:r>
      <w:r w:rsidR="004A4B7A" w:rsidRPr="004A4B7A">
        <w:t>символ</w:t>
      </w:r>
      <w:r w:rsidR="004A4B7A" w:rsidRPr="004A4B7A">
        <w:rPr>
          <w:lang w:val="kk-KZ"/>
        </w:rPr>
        <w:t>ы</w:t>
      </w:r>
      <w:r w:rsidR="004A4B7A" w:rsidRPr="004A4B7A">
        <w:t>м</w:t>
      </w:r>
      <w:r w:rsidR="004A4B7A" w:rsidRPr="004A4B7A">
        <w:rPr>
          <w:lang w:val="kk-KZ"/>
        </w:rPr>
        <w:t>ен бос квадраттарда белгілеу</w:t>
      </w:r>
      <w:r w:rsidRPr="004A500E">
        <w:t>.</w:t>
      </w:r>
    </w:p>
    <w:p w:rsidR="00B60E0B" w:rsidRDefault="00B60E0B" w:rsidP="00AC431B">
      <w:pPr>
        <w:tabs>
          <w:tab w:val="left" w:pos="432"/>
        </w:tabs>
        <w:spacing w:after="120"/>
        <w:ind w:left="432" w:hanging="432"/>
        <w:jc w:val="both"/>
      </w:pPr>
      <w:r>
        <w:t>2.3.</w:t>
      </w:r>
      <w:r>
        <w:tab/>
      </w:r>
      <w:r w:rsidRPr="00B05128">
        <w:t>"</w:t>
      </w:r>
      <w:r w:rsidR="00FB106B" w:rsidRPr="00B05128">
        <w:rPr>
          <w:lang w:val="kk-KZ"/>
        </w:rPr>
        <w:t>Аясында электронды құжат айналымы жүзеге асырылатын қызметтің атауы</w:t>
      </w:r>
      <w:r w:rsidRPr="00B05128">
        <w:t>"</w:t>
      </w:r>
      <w:r w:rsidR="00FB106B" w:rsidRPr="00B05128">
        <w:rPr>
          <w:lang w:val="kk-KZ"/>
        </w:rPr>
        <w:t xml:space="preserve"> деген жолда мына қызметтің бі</w:t>
      </w:r>
      <w:proofErr w:type="gramStart"/>
      <w:r w:rsidR="00FB106B" w:rsidRPr="00B05128">
        <w:rPr>
          <w:lang w:val="kk-KZ"/>
        </w:rPr>
        <w:t>р</w:t>
      </w:r>
      <w:proofErr w:type="gramEnd"/>
      <w:r w:rsidR="00FB106B" w:rsidRPr="00B05128">
        <w:rPr>
          <w:lang w:val="kk-KZ"/>
        </w:rPr>
        <w:t>і көрсетілсін</w:t>
      </w:r>
      <w:r w:rsidRPr="00B05128">
        <w:t>:</w:t>
      </w:r>
    </w:p>
    <w:p w:rsidR="00B60E0B" w:rsidRDefault="00B60E0B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2.3.1.</w:t>
      </w:r>
      <w:r>
        <w:tab/>
      </w:r>
      <w:r w:rsidR="002672C0">
        <w:t>номинал</w:t>
      </w:r>
      <w:r w:rsidR="00973336">
        <w:rPr>
          <w:lang w:val="kk-KZ"/>
        </w:rPr>
        <w:t>ды</w:t>
      </w:r>
      <w:r w:rsidR="002672C0">
        <w:t xml:space="preserve"> </w:t>
      </w:r>
      <w:r w:rsidR="00973336">
        <w:rPr>
          <w:lang w:val="kk-KZ"/>
        </w:rPr>
        <w:t>ұстаушының жеке шотын жүргізу</w:t>
      </w:r>
      <w:r w:rsidR="00C455E5">
        <w:t>;</w:t>
      </w:r>
    </w:p>
    <w:p w:rsidR="00B60E0B" w:rsidRDefault="00B60E0B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2.3.2.</w:t>
      </w:r>
      <w:r>
        <w:tab/>
      </w:r>
      <w:r w:rsidR="00BD57D1">
        <w:rPr>
          <w:lang w:val="kk-KZ"/>
        </w:rPr>
        <w:t>ағымдағы</w:t>
      </w:r>
      <w:r>
        <w:t xml:space="preserve"> </w:t>
      </w:r>
      <w:r w:rsidR="00BD57D1">
        <w:rPr>
          <w:lang w:val="kk-KZ"/>
        </w:rPr>
        <w:t>шотты жүргізу</w:t>
      </w:r>
      <w:r w:rsidR="00C455E5">
        <w:t>;</w:t>
      </w:r>
    </w:p>
    <w:p w:rsidR="00B60E0B" w:rsidRDefault="00BD57D1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2.3.3.</w:t>
      </w:r>
      <w:r>
        <w:tab/>
      </w:r>
      <w:r w:rsidR="00B60E0B">
        <w:t>корреспондент</w:t>
      </w:r>
      <w:r>
        <w:rPr>
          <w:lang w:val="kk-KZ"/>
        </w:rPr>
        <w:t>тік</w:t>
      </w:r>
      <w:r w:rsidR="00B60E0B">
        <w:t xml:space="preserve"> </w:t>
      </w:r>
      <w:r>
        <w:rPr>
          <w:lang w:val="kk-KZ"/>
        </w:rPr>
        <w:t>шотты жүргізу</w:t>
      </w:r>
      <w:r w:rsidR="00C455E5">
        <w:t>;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Pr="004A500E">
        <w:t>3.</w:t>
      </w:r>
      <w:r w:rsidRPr="004A500E">
        <w:tab/>
      </w:r>
      <w:r w:rsidR="00BF1694" w:rsidRPr="00BF1694">
        <w:rPr>
          <w:snapToGrid w:val="0"/>
          <w:szCs w:val="20"/>
          <w:lang w:val="kk-KZ"/>
        </w:rPr>
        <w:t>Өтіні</w:t>
      </w:r>
      <w:proofErr w:type="gramStart"/>
      <w:r w:rsidR="00BF1694" w:rsidRPr="00BF1694">
        <w:rPr>
          <w:snapToGrid w:val="0"/>
          <w:szCs w:val="20"/>
          <w:lang w:val="kk-KZ"/>
        </w:rPr>
        <w:t>шт</w:t>
      </w:r>
      <w:proofErr w:type="gramEnd"/>
      <w:r w:rsidR="00BF1694" w:rsidRPr="00BF1694">
        <w:rPr>
          <w:snapToGrid w:val="0"/>
          <w:szCs w:val="20"/>
          <w:lang w:val="kk-KZ"/>
        </w:rPr>
        <w:t>ің әрбір парағы нөмірленуі және өтінішке қол қойған тұлға бұрыштама қоюы тиіс</w:t>
      </w:r>
      <w:r w:rsidRPr="004A500E"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="002672C0">
        <w:t>4</w:t>
      </w:r>
      <w:r w:rsidRPr="004A500E">
        <w:t>.</w:t>
      </w:r>
      <w:r w:rsidRPr="004A500E">
        <w:tab/>
      </w:r>
      <w:r w:rsidR="00BF1694" w:rsidRPr="00BF1694">
        <w:rPr>
          <w:snapToGrid w:val="0"/>
          <w:szCs w:val="20"/>
          <w:lang w:val="kk-KZ"/>
        </w:rPr>
        <w:t>Өтініш Орталық депозитарийге берілген Орталық депозитарий клиентінің қол қою үлгілері мен мө</w:t>
      </w:r>
      <w:proofErr w:type="gramStart"/>
      <w:r w:rsidR="00BF1694" w:rsidRPr="00BF1694">
        <w:rPr>
          <w:snapToGrid w:val="0"/>
          <w:szCs w:val="20"/>
          <w:lang w:val="kk-KZ"/>
        </w:rPr>
        <w:t>р</w:t>
      </w:r>
      <w:proofErr w:type="gramEnd"/>
      <w:r w:rsidR="00DB0628">
        <w:rPr>
          <w:snapToGrid w:val="0"/>
          <w:szCs w:val="20"/>
          <w:lang w:val="kk-KZ"/>
        </w:rPr>
        <w:t>і</w:t>
      </w:r>
      <w:r w:rsidR="00BF1694" w:rsidRPr="00BF1694">
        <w:rPr>
          <w:snapToGrid w:val="0"/>
          <w:szCs w:val="20"/>
          <w:lang w:val="kk-KZ"/>
        </w:rPr>
        <w:t xml:space="preserve"> бар нотариатпен куәландырған </w:t>
      </w:r>
      <w:r w:rsidR="00B05128">
        <w:rPr>
          <w:snapToGrid w:val="0"/>
          <w:szCs w:val="20"/>
          <w:lang w:val="kk-KZ"/>
        </w:rPr>
        <w:t>карточкаға</w:t>
      </w:r>
      <w:r w:rsidR="00BF1694" w:rsidRPr="00BF1694">
        <w:rPr>
          <w:snapToGrid w:val="0"/>
          <w:szCs w:val="20"/>
          <w:lang w:val="kk-KZ"/>
        </w:rPr>
        <w:t xml:space="preserve"> сәйкес бірінші қол қою құқығына ие тұлға қол қоюы және мөрмен куәландыруы тиіс</w:t>
      </w:r>
      <w:r w:rsidR="00BF1694">
        <w:rPr>
          <w:snapToGrid w:val="0"/>
          <w:szCs w:val="20"/>
          <w:lang w:val="kk-KZ"/>
        </w:rPr>
        <w:t xml:space="preserve"> </w:t>
      </w:r>
      <w:r w:rsidR="00BF1694" w:rsidRPr="00275572">
        <w:t>(е</w:t>
      </w:r>
      <w:r w:rsidR="00BF1694">
        <w:rPr>
          <w:lang w:val="kk-KZ"/>
        </w:rPr>
        <w:t>гер</w:t>
      </w:r>
      <w:r w:rsidR="00BF1694" w:rsidRPr="00275572">
        <w:t xml:space="preserve"> </w:t>
      </w:r>
      <w:r w:rsidR="00BF1694">
        <w:rPr>
          <w:lang w:val="kk-KZ"/>
        </w:rPr>
        <w:t>бұл</w:t>
      </w:r>
      <w:r w:rsidR="00BF1694" w:rsidRPr="00275572">
        <w:t xml:space="preserve"> </w:t>
      </w:r>
      <w:r w:rsidR="00BF1694">
        <w:rPr>
          <w:lang w:val="kk-KZ"/>
        </w:rPr>
        <w:t>аталған карточкамен көзделсе</w:t>
      </w:r>
      <w:r w:rsidR="00BF1694" w:rsidRPr="00275572">
        <w:t>)</w:t>
      </w:r>
      <w:r w:rsidR="00BF1694" w:rsidRPr="004A500E">
        <w:t>.</w:t>
      </w:r>
    </w:p>
    <w:p w:rsidR="00142C12" w:rsidRDefault="00142C12" w:rsidP="00142C12">
      <w:pPr>
        <w:spacing w:after="120"/>
        <w:jc w:val="both"/>
      </w:pPr>
    </w:p>
    <w:p w:rsidR="00142C12" w:rsidRPr="002519E0" w:rsidRDefault="00341D0F" w:rsidP="006B7E0A">
      <w:pPr>
        <w:tabs>
          <w:tab w:val="left" w:pos="1440"/>
        </w:tabs>
        <w:spacing w:after="120"/>
        <w:ind w:left="1440" w:hanging="1440"/>
        <w:outlineLvl w:val="2"/>
        <w:rPr>
          <w:b/>
          <w:lang w:val="kk-KZ"/>
        </w:rPr>
      </w:pPr>
      <w:r w:rsidRPr="002519E0">
        <w:rPr>
          <w:b/>
          <w:snapToGrid w:val="0"/>
          <w:szCs w:val="20"/>
        </w:rPr>
        <w:t>3</w:t>
      </w:r>
      <w:r w:rsidRPr="002519E0">
        <w:rPr>
          <w:b/>
          <w:snapToGrid w:val="0"/>
          <w:szCs w:val="20"/>
          <w:lang w:val="kk-KZ"/>
        </w:rPr>
        <w:t>-бөлім</w:t>
      </w:r>
      <w:r w:rsidRPr="002519E0">
        <w:rPr>
          <w:b/>
          <w:snapToGrid w:val="0"/>
          <w:szCs w:val="20"/>
        </w:rPr>
        <w:t>.</w:t>
      </w:r>
      <w:r w:rsidRPr="002519E0">
        <w:rPr>
          <w:b/>
          <w:snapToGrid w:val="0"/>
          <w:szCs w:val="20"/>
        </w:rPr>
        <w:tab/>
        <w:t>3</w:t>
      </w:r>
      <w:r w:rsidRPr="002519E0">
        <w:rPr>
          <w:b/>
          <w:snapToGrid w:val="0"/>
          <w:szCs w:val="20"/>
          <w:lang w:val="kk-KZ"/>
        </w:rPr>
        <w:t>-қосымша</w:t>
      </w:r>
      <w:r w:rsidR="00142C12" w:rsidRPr="002519E0">
        <w:rPr>
          <w:b/>
        </w:rPr>
        <w:t xml:space="preserve">. </w:t>
      </w:r>
      <w:r w:rsidR="00C11124" w:rsidRPr="002519E0">
        <w:rPr>
          <w:b/>
        </w:rPr>
        <w:t>Л</w:t>
      </w:r>
      <w:proofErr w:type="gramStart"/>
      <w:r w:rsidR="00C11124" w:rsidRPr="002519E0">
        <w:rPr>
          <w:b/>
        </w:rPr>
        <w:t>К-</w:t>
      </w:r>
      <w:proofErr w:type="gramEnd"/>
      <w:r w:rsidR="00C11124" w:rsidRPr="002519E0">
        <w:rPr>
          <w:b/>
          <w:lang w:val="kk-KZ"/>
        </w:rPr>
        <w:t>әдіс</w:t>
      </w:r>
      <w:r w:rsidR="00252674">
        <w:rPr>
          <w:b/>
          <w:lang w:val="kk-KZ"/>
        </w:rPr>
        <w:t>ім</w:t>
      </w:r>
      <w:r w:rsidR="00C11124" w:rsidRPr="002519E0">
        <w:rPr>
          <w:b/>
          <w:lang w:val="kk-KZ"/>
        </w:rPr>
        <w:t xml:space="preserve">ен </w:t>
      </w:r>
      <w:r w:rsidR="00252674">
        <w:rPr>
          <w:b/>
          <w:lang w:val="kk-KZ"/>
        </w:rPr>
        <w:t>операциялық</w:t>
      </w:r>
      <w:r w:rsidR="00C11124" w:rsidRPr="002519E0">
        <w:rPr>
          <w:b/>
          <w:lang w:val="kk-KZ"/>
        </w:rPr>
        <w:t xml:space="preserve"> құжаттарды айырбастау үшін өтініш</w:t>
      </w:r>
    </w:p>
    <w:p w:rsidR="00142C12" w:rsidRPr="004E407F" w:rsidRDefault="00142C12" w:rsidP="00AC431B">
      <w:pPr>
        <w:tabs>
          <w:tab w:val="left" w:pos="432"/>
        </w:tabs>
        <w:spacing w:after="120"/>
        <w:ind w:left="432" w:hanging="432"/>
        <w:jc w:val="both"/>
        <w:rPr>
          <w:lang w:val="kk-KZ"/>
        </w:rPr>
      </w:pPr>
      <w:r w:rsidRPr="004E407F">
        <w:rPr>
          <w:lang w:val="kk-KZ"/>
        </w:rPr>
        <w:lastRenderedPageBreak/>
        <w:t>3.1.</w:t>
      </w:r>
      <w:r w:rsidRPr="004E407F">
        <w:rPr>
          <w:lang w:val="kk-KZ"/>
        </w:rPr>
        <w:tab/>
      </w:r>
      <w:r w:rsidR="00341D0F" w:rsidRPr="00341D0F">
        <w:rPr>
          <w:snapToGrid w:val="0"/>
          <w:szCs w:val="20"/>
          <w:lang w:val="kk-KZ"/>
        </w:rPr>
        <w:t>Өтініш Орталық депозитарий клиентінің фирмалық бланкінде жасалуы тиіс (осындай бланкілер болған кезде)</w:t>
      </w:r>
      <w:r w:rsidRPr="004E407F">
        <w:rPr>
          <w:lang w:val="kk-KZ"/>
        </w:rPr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Pr="004A500E">
        <w:t>2.</w:t>
      </w:r>
      <w:r w:rsidRPr="004A500E">
        <w:tab/>
      </w:r>
      <w:r w:rsidR="004A4B7A" w:rsidRPr="004A4B7A">
        <w:rPr>
          <w:snapToGrid w:val="0"/>
          <w:szCs w:val="20"/>
          <w:lang w:val="kk-KZ"/>
        </w:rPr>
        <w:t>Таңдалғанды</w:t>
      </w:r>
      <w:r w:rsidR="004A4B7A" w:rsidRPr="004A4B7A">
        <w:rPr>
          <w:snapToGrid w:val="0"/>
          <w:szCs w:val="20"/>
        </w:rPr>
        <w:t xml:space="preserve"> "</w:t>
      </w:r>
      <w:r w:rsidR="004A4B7A" w:rsidRPr="004A4B7A">
        <w:rPr>
          <w:snapToGrid w:val="0"/>
          <w:sz w:val="28"/>
          <w:szCs w:val="28"/>
        </w:rPr>
        <w:sym w:font="Wingdings" w:char="F0FC"/>
      </w:r>
      <w:r w:rsidR="004A4B7A" w:rsidRPr="004A4B7A">
        <w:rPr>
          <w:snapToGrid w:val="0"/>
          <w:szCs w:val="20"/>
        </w:rPr>
        <w:t xml:space="preserve">" </w:t>
      </w:r>
      <w:r w:rsidR="004A4B7A" w:rsidRPr="004A4B7A">
        <w:rPr>
          <w:snapToGrid w:val="0"/>
          <w:szCs w:val="20"/>
          <w:lang w:val="kk-KZ"/>
        </w:rPr>
        <w:t>немесе</w:t>
      </w:r>
      <w:r w:rsidR="004A4B7A" w:rsidRPr="004A4B7A">
        <w:rPr>
          <w:snapToGrid w:val="0"/>
          <w:szCs w:val="20"/>
        </w:rPr>
        <w:t xml:space="preserve"> "</w:t>
      </w:r>
      <w:r w:rsidR="004A4B7A" w:rsidRPr="004A4B7A">
        <w:rPr>
          <w:snapToGrid w:val="0"/>
          <w:sz w:val="28"/>
          <w:szCs w:val="28"/>
        </w:rPr>
        <w:sym w:font="Wingdings" w:char="F0FB"/>
      </w:r>
      <w:r w:rsidR="004A4B7A" w:rsidRPr="004A4B7A">
        <w:rPr>
          <w:snapToGrid w:val="0"/>
          <w:szCs w:val="20"/>
        </w:rPr>
        <w:t>"</w:t>
      </w:r>
      <w:r w:rsidR="004A4B7A" w:rsidRPr="004A4B7A">
        <w:rPr>
          <w:snapToGrid w:val="0"/>
          <w:szCs w:val="20"/>
          <w:lang w:val="kk-KZ"/>
        </w:rPr>
        <w:t xml:space="preserve"> </w:t>
      </w:r>
      <w:r w:rsidR="004A4B7A" w:rsidRPr="004A4B7A">
        <w:rPr>
          <w:snapToGrid w:val="0"/>
          <w:szCs w:val="20"/>
        </w:rPr>
        <w:t>символ</w:t>
      </w:r>
      <w:r w:rsidR="004A4B7A" w:rsidRPr="004A4B7A">
        <w:rPr>
          <w:snapToGrid w:val="0"/>
          <w:szCs w:val="20"/>
          <w:lang w:val="kk-KZ"/>
        </w:rPr>
        <w:t>ы</w:t>
      </w:r>
      <w:r w:rsidR="004A4B7A" w:rsidRPr="004A4B7A">
        <w:rPr>
          <w:snapToGrid w:val="0"/>
          <w:szCs w:val="20"/>
        </w:rPr>
        <w:t>м</w:t>
      </w:r>
      <w:r w:rsidR="004A4B7A" w:rsidRPr="004A4B7A">
        <w:rPr>
          <w:snapToGrid w:val="0"/>
          <w:szCs w:val="20"/>
          <w:lang w:val="kk-KZ"/>
        </w:rPr>
        <w:t>ен бос квадраттарда белгілеу</w:t>
      </w:r>
      <w:r w:rsidRPr="004A500E">
        <w:t>.</w:t>
      </w:r>
    </w:p>
    <w:p w:rsidR="00142C12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2672C0">
        <w:t>3</w:t>
      </w:r>
      <w:r w:rsidRPr="004A500E">
        <w:t>.</w:t>
      </w:r>
      <w:r w:rsidRPr="004A500E">
        <w:tab/>
      </w:r>
      <w:r w:rsidR="00341D0F" w:rsidRPr="00341D0F">
        <w:rPr>
          <w:snapToGrid w:val="0"/>
          <w:szCs w:val="20"/>
          <w:lang w:val="kk-KZ"/>
        </w:rPr>
        <w:t>Қызметкердің есі</w:t>
      </w:r>
      <w:proofErr w:type="gramStart"/>
      <w:r w:rsidR="00341D0F" w:rsidRPr="00341D0F">
        <w:rPr>
          <w:snapToGrid w:val="0"/>
          <w:szCs w:val="20"/>
          <w:lang w:val="kk-KZ"/>
        </w:rPr>
        <w:t>мі рет</w:t>
      </w:r>
      <w:proofErr w:type="gramEnd"/>
      <w:r w:rsidR="00341D0F" w:rsidRPr="00341D0F">
        <w:rPr>
          <w:snapToGrid w:val="0"/>
          <w:szCs w:val="20"/>
          <w:lang w:val="kk-KZ"/>
        </w:rPr>
        <w:t>інде оның тегі, аты және әкесінің аты (бар болса) көрсетілуі тиіс</w:t>
      </w:r>
      <w:r w:rsidRPr="004A500E">
        <w:t>.</w:t>
      </w:r>
    </w:p>
    <w:p w:rsidR="00142C12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2672C0">
        <w:t>4</w:t>
      </w:r>
      <w:r w:rsidRPr="004A500E">
        <w:t>.</w:t>
      </w:r>
      <w:r w:rsidRPr="004A500E">
        <w:tab/>
      </w:r>
      <w:r w:rsidR="00294691" w:rsidRPr="00294691">
        <w:rPr>
          <w:snapToGrid w:val="0"/>
          <w:szCs w:val="20"/>
          <w:lang w:val="kk-KZ"/>
        </w:rPr>
        <w:t>Егер</w:t>
      </w:r>
      <w:r w:rsidR="00294691" w:rsidRPr="00294691">
        <w:rPr>
          <w:snapToGrid w:val="0"/>
          <w:szCs w:val="20"/>
        </w:rPr>
        <w:t xml:space="preserve"> </w:t>
      </w:r>
      <w:r w:rsidR="00294691">
        <w:rPr>
          <w:snapToGrid w:val="0"/>
          <w:szCs w:val="20"/>
          <w:lang w:val="kk-KZ"/>
        </w:rPr>
        <w:t xml:space="preserve">бас әріптерді пайдалану </w:t>
      </w:r>
      <w:r w:rsidR="00294691" w:rsidRPr="00294691">
        <w:rPr>
          <w:snapToGrid w:val="0"/>
          <w:szCs w:val="20"/>
          <w:lang w:val="kk-KZ"/>
        </w:rPr>
        <w:t>әріптік</w:t>
      </w:r>
      <w:r w:rsidR="00294691" w:rsidRPr="00294691">
        <w:rPr>
          <w:snapToGrid w:val="0"/>
          <w:szCs w:val="20"/>
        </w:rPr>
        <w:t xml:space="preserve"> </w:t>
      </w:r>
      <w:r w:rsidR="00294691" w:rsidRPr="00294691">
        <w:rPr>
          <w:snapToGrid w:val="0"/>
          <w:szCs w:val="20"/>
          <w:lang w:val="kk-KZ"/>
        </w:rPr>
        <w:t>тіркелімге электронды поштаның бағдарламалық қамтамасыз етуінің сезімталдығы себептері бойынша талап етілмесе, э</w:t>
      </w:r>
      <w:proofErr w:type="spellStart"/>
      <w:r w:rsidR="00294691" w:rsidRPr="00294691">
        <w:rPr>
          <w:snapToGrid w:val="0"/>
          <w:szCs w:val="20"/>
        </w:rPr>
        <w:t>лектрон</w:t>
      </w:r>
      <w:proofErr w:type="spellEnd"/>
      <w:r w:rsidR="00294691" w:rsidRPr="00294691">
        <w:rPr>
          <w:snapToGrid w:val="0"/>
          <w:szCs w:val="20"/>
          <w:lang w:val="kk-KZ"/>
        </w:rPr>
        <w:t>ды</w:t>
      </w:r>
      <w:r w:rsidR="00294691" w:rsidRPr="00294691">
        <w:rPr>
          <w:snapToGrid w:val="0"/>
          <w:szCs w:val="20"/>
        </w:rPr>
        <w:t xml:space="preserve"> по</w:t>
      </w:r>
      <w:r w:rsidR="00294691" w:rsidRPr="00294691">
        <w:rPr>
          <w:snapToGrid w:val="0"/>
          <w:szCs w:val="20"/>
          <w:lang w:val="kk-KZ"/>
        </w:rPr>
        <w:t>ш</w:t>
      </w:r>
      <w:r w:rsidR="00294691" w:rsidRPr="00294691">
        <w:rPr>
          <w:snapToGrid w:val="0"/>
          <w:szCs w:val="20"/>
        </w:rPr>
        <w:t>т</w:t>
      </w:r>
      <w:r w:rsidR="00294691" w:rsidRPr="00294691">
        <w:rPr>
          <w:snapToGrid w:val="0"/>
          <w:szCs w:val="20"/>
          <w:lang w:val="kk-KZ"/>
        </w:rPr>
        <w:t>ан</w:t>
      </w:r>
      <w:r w:rsidR="00294691" w:rsidRPr="00294691">
        <w:rPr>
          <w:snapToGrid w:val="0"/>
          <w:szCs w:val="20"/>
        </w:rPr>
        <w:t>ы</w:t>
      </w:r>
      <w:r w:rsidR="00294691" w:rsidRPr="00294691">
        <w:rPr>
          <w:snapToGrid w:val="0"/>
          <w:szCs w:val="20"/>
          <w:lang w:val="kk-KZ"/>
        </w:rPr>
        <w:t>ң мекенжайы</w:t>
      </w:r>
      <w:r w:rsidR="00294691" w:rsidRPr="00294691">
        <w:rPr>
          <w:snapToGrid w:val="0"/>
          <w:szCs w:val="20"/>
        </w:rPr>
        <w:t xml:space="preserve"> </w:t>
      </w:r>
      <w:r w:rsidR="00294691" w:rsidRPr="00294691">
        <w:rPr>
          <w:snapToGrid w:val="0"/>
          <w:szCs w:val="20"/>
          <w:lang w:val="kk-KZ"/>
        </w:rPr>
        <w:t>кіші әріптермен көрсетілуі тиіс</w:t>
      </w:r>
      <w:r w:rsidRPr="004A500E"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A47E39">
        <w:t>5</w:t>
      </w:r>
      <w:r w:rsidRPr="004A500E">
        <w:t>.</w:t>
      </w:r>
      <w:r w:rsidRPr="004A500E">
        <w:tab/>
      </w:r>
      <w:r w:rsidR="00BD57D1" w:rsidRPr="00BD57D1">
        <w:rPr>
          <w:lang w:val="kk-KZ"/>
        </w:rPr>
        <w:t>Телефонның нөмірлері [елдің коды] [елді мекеннің коды] [ХХХ ХХХХ түріндегі телефонның нөмірі] + форматында көрсетілуі тиіс</w:t>
      </w:r>
      <w:r w:rsidRPr="004A500E">
        <w:t>.</w:t>
      </w:r>
    </w:p>
    <w:p w:rsidR="002672C0" w:rsidRPr="004A500E" w:rsidRDefault="002672C0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A47E39">
        <w:t>6</w:t>
      </w:r>
      <w:r w:rsidRPr="004A500E">
        <w:t>.</w:t>
      </w:r>
      <w:r w:rsidRPr="004A500E">
        <w:tab/>
      </w:r>
      <w:r w:rsidR="00294691" w:rsidRPr="00294691">
        <w:rPr>
          <w:snapToGrid w:val="0"/>
          <w:szCs w:val="20"/>
          <w:lang w:val="kk-KZ"/>
        </w:rPr>
        <w:t>Өтіні</w:t>
      </w:r>
      <w:proofErr w:type="gramStart"/>
      <w:r w:rsidR="00294691" w:rsidRPr="00294691">
        <w:rPr>
          <w:snapToGrid w:val="0"/>
          <w:szCs w:val="20"/>
          <w:lang w:val="kk-KZ"/>
        </w:rPr>
        <w:t>шт</w:t>
      </w:r>
      <w:proofErr w:type="gramEnd"/>
      <w:r w:rsidR="00294691" w:rsidRPr="00294691">
        <w:rPr>
          <w:snapToGrid w:val="0"/>
          <w:szCs w:val="20"/>
          <w:lang w:val="kk-KZ"/>
        </w:rPr>
        <w:t>ің әрбір парағы нөмірленуі және өтінішке қол қойған тұлға бұрыштама қоюы тиіс</w:t>
      </w:r>
      <w:r w:rsidRPr="004A500E"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A47E39">
        <w:t>7</w:t>
      </w:r>
      <w:r w:rsidRPr="004A500E">
        <w:t>.</w:t>
      </w:r>
      <w:r w:rsidRPr="004A500E">
        <w:tab/>
      </w:r>
      <w:r w:rsidR="00DB0628" w:rsidRPr="00DB0628">
        <w:rPr>
          <w:lang w:val="kk-KZ"/>
        </w:rPr>
        <w:t>Өтініш Орталық депозитарийге берілген Орталық депозитарий клиентінің қол қою үлгілері мен мө</w:t>
      </w:r>
      <w:proofErr w:type="gramStart"/>
      <w:r w:rsidR="00DB0628" w:rsidRPr="00DB0628">
        <w:rPr>
          <w:lang w:val="kk-KZ"/>
        </w:rPr>
        <w:t>р</w:t>
      </w:r>
      <w:proofErr w:type="gramEnd"/>
      <w:r w:rsidR="00DB0628" w:rsidRPr="00DB0628">
        <w:rPr>
          <w:lang w:val="kk-KZ"/>
        </w:rPr>
        <w:t xml:space="preserve">і бар нотариатпен куәландырған карточкаға сәйкес бірінші қол қою құқығына ие тұлға қол қоюы және мөрмен куәландыруы тиіс </w:t>
      </w:r>
      <w:r w:rsidR="00DB0628" w:rsidRPr="00DB0628">
        <w:t>(е</w:t>
      </w:r>
      <w:r w:rsidR="00DB0628" w:rsidRPr="00DB0628">
        <w:rPr>
          <w:lang w:val="kk-KZ"/>
        </w:rPr>
        <w:t>гер</w:t>
      </w:r>
      <w:r w:rsidR="00DB0628" w:rsidRPr="00DB0628">
        <w:t xml:space="preserve"> </w:t>
      </w:r>
      <w:r w:rsidR="00DB0628" w:rsidRPr="00DB0628">
        <w:rPr>
          <w:lang w:val="kk-KZ"/>
        </w:rPr>
        <w:t>бұл</w:t>
      </w:r>
      <w:r w:rsidR="00DB0628" w:rsidRPr="00DB0628">
        <w:t xml:space="preserve"> </w:t>
      </w:r>
      <w:r w:rsidR="00DB0628" w:rsidRPr="00DB0628">
        <w:rPr>
          <w:lang w:val="kk-KZ"/>
        </w:rPr>
        <w:t>аталған карточкамен көзделсе</w:t>
      </w:r>
      <w:r w:rsidR="00DB0628" w:rsidRPr="00DB0628">
        <w:t>)</w:t>
      </w:r>
      <w:r w:rsidRPr="004A500E">
        <w:t>.</w:t>
      </w:r>
    </w:p>
    <w:p w:rsidR="002672C0" w:rsidRDefault="002672C0" w:rsidP="00B300D0">
      <w:pPr>
        <w:spacing w:after="120"/>
        <w:jc w:val="both"/>
      </w:pPr>
    </w:p>
    <w:p w:rsidR="002C2855" w:rsidRPr="002C2855" w:rsidRDefault="00142C12" w:rsidP="00B12095">
      <w:pPr>
        <w:tabs>
          <w:tab w:val="left" w:pos="1440"/>
        </w:tabs>
        <w:spacing w:after="120"/>
        <w:ind w:left="1440" w:hanging="1440"/>
        <w:jc w:val="both"/>
        <w:outlineLvl w:val="2"/>
        <w:rPr>
          <w:b/>
          <w:lang w:val="kk-KZ"/>
        </w:rPr>
      </w:pPr>
      <w:r w:rsidRPr="006B7E0A">
        <w:rPr>
          <w:b/>
        </w:rPr>
        <w:t>4</w:t>
      </w:r>
      <w:r w:rsidR="00157F1B">
        <w:rPr>
          <w:b/>
          <w:lang w:val="kk-KZ"/>
        </w:rPr>
        <w:t>-бөлік</w:t>
      </w:r>
      <w:r w:rsidR="00157F1B">
        <w:rPr>
          <w:b/>
        </w:rPr>
        <w:t>.</w:t>
      </w:r>
      <w:r w:rsidR="00157F1B">
        <w:rPr>
          <w:b/>
        </w:rPr>
        <w:tab/>
      </w:r>
      <w:r w:rsidRPr="006B7E0A">
        <w:rPr>
          <w:b/>
        </w:rPr>
        <w:t>4</w:t>
      </w:r>
      <w:r w:rsidR="00157F1B">
        <w:rPr>
          <w:b/>
          <w:lang w:val="kk-KZ"/>
        </w:rPr>
        <w:t>-қосымша</w:t>
      </w:r>
      <w:r w:rsidRPr="006B7E0A">
        <w:rPr>
          <w:b/>
        </w:rPr>
        <w:t xml:space="preserve">. </w:t>
      </w:r>
      <w:r w:rsidR="00F31F0C" w:rsidRPr="00F31F0C">
        <w:rPr>
          <w:b/>
        </w:rPr>
        <w:t>"</w:t>
      </w:r>
      <w:r w:rsidR="00F31F0C" w:rsidRPr="00F31F0C">
        <w:rPr>
          <w:b/>
          <w:lang w:val="kk-KZ"/>
        </w:rPr>
        <w:t xml:space="preserve">Бағалы қағаздар орталық </w:t>
      </w:r>
      <w:r w:rsidR="00F31F0C" w:rsidRPr="00F31F0C">
        <w:rPr>
          <w:b/>
        </w:rPr>
        <w:t>депозитарий</w:t>
      </w:r>
      <w:r w:rsidR="00F31F0C" w:rsidRPr="00F31F0C">
        <w:rPr>
          <w:b/>
          <w:lang w:val="kk-KZ"/>
        </w:rPr>
        <w:t>і</w:t>
      </w:r>
      <w:r w:rsidR="00F31F0C" w:rsidRPr="00F31F0C">
        <w:rPr>
          <w:b/>
        </w:rPr>
        <w:t>"</w:t>
      </w:r>
      <w:r w:rsidR="00F31F0C" w:rsidRPr="00F31F0C">
        <w:rPr>
          <w:b/>
          <w:lang w:val="kk-KZ"/>
        </w:rPr>
        <w:t xml:space="preserve"> А</w:t>
      </w:r>
      <w:proofErr w:type="gramStart"/>
      <w:r w:rsidR="00F31F0C" w:rsidRPr="00F31F0C">
        <w:rPr>
          <w:b/>
          <w:lang w:val="kk-KZ"/>
        </w:rPr>
        <w:t>Қ-</w:t>
      </w:r>
      <w:proofErr w:type="gramEnd"/>
      <w:r w:rsidR="00F31F0C" w:rsidRPr="00F31F0C">
        <w:rPr>
          <w:b/>
          <w:lang w:val="kk-KZ"/>
        </w:rPr>
        <w:t xml:space="preserve">ның жекелеген операциялық құжаттарының рұқсат берілуіне тексеру жүргізуді ұйымдастыру үшін қажет </w:t>
      </w:r>
      <w:r w:rsidR="002C2855">
        <w:rPr>
          <w:b/>
          <w:lang w:val="kk-KZ"/>
        </w:rPr>
        <w:t>мәліметтер</w:t>
      </w:r>
    </w:p>
    <w:p w:rsidR="00142C12" w:rsidRPr="00DA793F" w:rsidRDefault="00142C12" w:rsidP="00AC431B">
      <w:pPr>
        <w:tabs>
          <w:tab w:val="left" w:pos="432"/>
        </w:tabs>
        <w:spacing w:after="120"/>
        <w:ind w:left="432" w:hanging="432"/>
        <w:jc w:val="both"/>
        <w:rPr>
          <w:lang w:val="kk-KZ"/>
        </w:rPr>
      </w:pPr>
      <w:r w:rsidRPr="00DA793F">
        <w:rPr>
          <w:lang w:val="kk-KZ"/>
        </w:rPr>
        <w:t>4.1.</w:t>
      </w:r>
      <w:r w:rsidRPr="00DA793F">
        <w:rPr>
          <w:lang w:val="kk-KZ"/>
        </w:rPr>
        <w:tab/>
      </w:r>
      <w:r w:rsidR="00157F1B" w:rsidRPr="00157F1B">
        <w:rPr>
          <w:snapToGrid w:val="0"/>
          <w:szCs w:val="20"/>
          <w:lang w:val="kk-KZ"/>
        </w:rPr>
        <w:t>Мәлімет Орталық депозитарий клиентінің фирмалық бланкінде жасалуы тиіс (осындай бланкілер болған кезде)</w:t>
      </w:r>
      <w:r w:rsidRPr="00DA793F">
        <w:rPr>
          <w:lang w:val="kk-KZ"/>
        </w:rPr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Pr="004A500E">
        <w:t>2.</w:t>
      </w:r>
      <w:r w:rsidRPr="004A500E">
        <w:tab/>
      </w:r>
      <w:r w:rsidR="004A4B7A" w:rsidRPr="004A4B7A">
        <w:rPr>
          <w:snapToGrid w:val="0"/>
          <w:szCs w:val="20"/>
          <w:lang w:val="kk-KZ"/>
        </w:rPr>
        <w:t>Таңдалғанды</w:t>
      </w:r>
      <w:r w:rsidR="004A4B7A" w:rsidRPr="004A4B7A">
        <w:rPr>
          <w:snapToGrid w:val="0"/>
          <w:szCs w:val="20"/>
        </w:rPr>
        <w:t xml:space="preserve"> "</w:t>
      </w:r>
      <w:r w:rsidR="004A4B7A" w:rsidRPr="004A4B7A">
        <w:rPr>
          <w:snapToGrid w:val="0"/>
          <w:sz w:val="28"/>
          <w:szCs w:val="28"/>
        </w:rPr>
        <w:sym w:font="Wingdings" w:char="F0FC"/>
      </w:r>
      <w:r w:rsidR="004A4B7A" w:rsidRPr="004A4B7A">
        <w:rPr>
          <w:snapToGrid w:val="0"/>
          <w:szCs w:val="20"/>
        </w:rPr>
        <w:t xml:space="preserve">" </w:t>
      </w:r>
      <w:r w:rsidR="004A4B7A" w:rsidRPr="004A4B7A">
        <w:rPr>
          <w:snapToGrid w:val="0"/>
          <w:szCs w:val="20"/>
          <w:lang w:val="kk-KZ"/>
        </w:rPr>
        <w:t>немесе</w:t>
      </w:r>
      <w:r w:rsidR="004A4B7A" w:rsidRPr="004A4B7A">
        <w:rPr>
          <w:snapToGrid w:val="0"/>
          <w:szCs w:val="20"/>
        </w:rPr>
        <w:t xml:space="preserve"> "</w:t>
      </w:r>
      <w:r w:rsidR="004A4B7A" w:rsidRPr="004A4B7A">
        <w:rPr>
          <w:snapToGrid w:val="0"/>
          <w:sz w:val="28"/>
          <w:szCs w:val="28"/>
        </w:rPr>
        <w:sym w:font="Wingdings" w:char="F0FB"/>
      </w:r>
      <w:r w:rsidR="004A4B7A" w:rsidRPr="004A4B7A">
        <w:rPr>
          <w:snapToGrid w:val="0"/>
          <w:szCs w:val="20"/>
        </w:rPr>
        <w:t>"</w:t>
      </w:r>
      <w:r w:rsidR="004A4B7A" w:rsidRPr="004A4B7A">
        <w:rPr>
          <w:snapToGrid w:val="0"/>
          <w:szCs w:val="20"/>
          <w:lang w:val="kk-KZ"/>
        </w:rPr>
        <w:t xml:space="preserve"> </w:t>
      </w:r>
      <w:r w:rsidR="004A4B7A" w:rsidRPr="004A4B7A">
        <w:rPr>
          <w:snapToGrid w:val="0"/>
          <w:szCs w:val="20"/>
        </w:rPr>
        <w:t>символ</w:t>
      </w:r>
      <w:r w:rsidR="004A4B7A" w:rsidRPr="004A4B7A">
        <w:rPr>
          <w:snapToGrid w:val="0"/>
          <w:szCs w:val="20"/>
          <w:lang w:val="kk-KZ"/>
        </w:rPr>
        <w:t>ы</w:t>
      </w:r>
      <w:r w:rsidR="004A4B7A" w:rsidRPr="004A4B7A">
        <w:rPr>
          <w:snapToGrid w:val="0"/>
          <w:szCs w:val="20"/>
        </w:rPr>
        <w:t>м</w:t>
      </w:r>
      <w:r w:rsidR="004A4B7A" w:rsidRPr="004A4B7A">
        <w:rPr>
          <w:snapToGrid w:val="0"/>
          <w:szCs w:val="20"/>
          <w:lang w:val="kk-KZ"/>
        </w:rPr>
        <w:t>ен бос квадраттарда белгілеу</w:t>
      </w:r>
      <w:r w:rsidRPr="004A500E"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2672C0">
        <w:t>3</w:t>
      </w:r>
      <w:r w:rsidRPr="004A500E">
        <w:t>.</w:t>
      </w:r>
      <w:r w:rsidRPr="004A500E">
        <w:tab/>
      </w:r>
      <w:r w:rsidR="00157F1B" w:rsidRPr="00157F1B">
        <w:rPr>
          <w:lang w:val="kk-KZ"/>
        </w:rPr>
        <w:t>Қызметкердің есі</w:t>
      </w:r>
      <w:proofErr w:type="gramStart"/>
      <w:r w:rsidR="00157F1B" w:rsidRPr="00157F1B">
        <w:rPr>
          <w:lang w:val="kk-KZ"/>
        </w:rPr>
        <w:t>мі рет</w:t>
      </w:r>
      <w:proofErr w:type="gramEnd"/>
      <w:r w:rsidR="00157F1B" w:rsidRPr="00157F1B">
        <w:rPr>
          <w:lang w:val="kk-KZ"/>
        </w:rPr>
        <w:t>інде оның тегі, аты және әкесінің аты (бар болса) көрсетілуі тиіс</w:t>
      </w:r>
      <w:r w:rsidRPr="004A500E"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2672C0">
        <w:t>4</w:t>
      </w:r>
      <w:r w:rsidRPr="004A500E">
        <w:t>.</w:t>
      </w:r>
      <w:r w:rsidRPr="004A500E">
        <w:tab/>
      </w:r>
      <w:r w:rsidR="00157F1B" w:rsidRPr="00157F1B">
        <w:rPr>
          <w:snapToGrid w:val="0"/>
          <w:szCs w:val="20"/>
          <w:lang w:val="kk-KZ"/>
        </w:rPr>
        <w:t>Телефонның нөмірлері [елдің коды] [елді мекеннің коды] [ХХХ ХХХХ түріндегі телефонның нөмірі] + форматында көрсетілуі тиіс</w:t>
      </w:r>
      <w:r w:rsidRPr="004A500E"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2672C0">
        <w:t>5</w:t>
      </w:r>
      <w:r w:rsidRPr="004A500E">
        <w:t>.</w:t>
      </w:r>
      <w:r w:rsidRPr="004A500E">
        <w:tab/>
      </w:r>
      <w:r w:rsidR="00341D0F" w:rsidRPr="00341D0F">
        <w:rPr>
          <w:snapToGrid w:val="0"/>
          <w:szCs w:val="20"/>
          <w:lang w:val="kk-KZ"/>
        </w:rPr>
        <w:t>Растау телефонының нөмірі ретінде есімі мәліметке енгізілген Орталық депозитарий клиентінің</w:t>
      </w:r>
      <w:r w:rsidR="008D20FE">
        <w:rPr>
          <w:snapToGrid w:val="0"/>
          <w:szCs w:val="20"/>
          <w:lang w:val="kk-KZ"/>
        </w:rPr>
        <w:t xml:space="preserve"> сол</w:t>
      </w:r>
      <w:r w:rsidR="00341D0F" w:rsidRPr="00341D0F">
        <w:rPr>
          <w:snapToGrid w:val="0"/>
          <w:szCs w:val="20"/>
          <w:lang w:val="kk-KZ"/>
        </w:rPr>
        <w:t xml:space="preserve"> қызметкері</w:t>
      </w:r>
      <w:r w:rsidR="008D20FE">
        <w:rPr>
          <w:snapToGrid w:val="0"/>
          <w:szCs w:val="20"/>
          <w:lang w:val="kk-KZ"/>
        </w:rPr>
        <w:t xml:space="preserve"> қағаз та</w:t>
      </w:r>
      <w:r w:rsidR="000E6B59">
        <w:rPr>
          <w:snapToGrid w:val="0"/>
          <w:szCs w:val="20"/>
          <w:lang w:val="kk-KZ"/>
        </w:rPr>
        <w:t>с</w:t>
      </w:r>
      <w:r w:rsidR="008D20FE">
        <w:rPr>
          <w:snapToGrid w:val="0"/>
          <w:szCs w:val="20"/>
          <w:lang w:val="kk-KZ"/>
        </w:rPr>
        <w:t xml:space="preserve">ымалдағыштағы түпнұсқа түрінде операциялық құжаттың жөнелтілуін растауды алу үшін </w:t>
      </w:r>
      <w:r w:rsidR="00341D0F" w:rsidRPr="00341D0F">
        <w:rPr>
          <w:snapToGrid w:val="0"/>
          <w:szCs w:val="20"/>
          <w:lang w:val="kk-KZ"/>
        </w:rPr>
        <w:t>қоңырау шалатын стационарлық телефонның нөмірі көрсетілуі тиіс</w:t>
      </w:r>
      <w:r w:rsidRPr="004A500E">
        <w:t>.</w:t>
      </w:r>
    </w:p>
    <w:p w:rsidR="00A47E39" w:rsidRDefault="00341D0F" w:rsidP="00AC431B">
      <w:pPr>
        <w:tabs>
          <w:tab w:val="left" w:pos="432"/>
        </w:tabs>
        <w:spacing w:after="120"/>
        <w:ind w:left="432" w:hanging="432"/>
        <w:jc w:val="both"/>
      </w:pPr>
      <w:r>
        <w:t>4.6.</w:t>
      </w:r>
      <w:r>
        <w:tab/>
      </w:r>
      <w:r w:rsidR="00A47E39">
        <w:t>"</w:t>
      </w:r>
      <w:r>
        <w:rPr>
          <w:lang w:val="kk-KZ"/>
        </w:rPr>
        <w:t>Қызметтің атауы</w:t>
      </w:r>
      <w:r w:rsidR="00A47E39">
        <w:t>"</w:t>
      </w:r>
      <w:r>
        <w:rPr>
          <w:lang w:val="kk-KZ"/>
        </w:rPr>
        <w:t xml:space="preserve"> деген</w:t>
      </w:r>
      <w:r w:rsidR="00A47E39">
        <w:t xml:space="preserve"> </w:t>
      </w:r>
      <w:r>
        <w:rPr>
          <w:lang w:val="kk-KZ"/>
        </w:rPr>
        <w:t>бағанда мына қызметтің бі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>і көрсетілсін</w:t>
      </w:r>
      <w:r w:rsidR="00A47E39">
        <w:t>:</w:t>
      </w:r>
    </w:p>
    <w:p w:rsidR="00A47E39" w:rsidRDefault="00341D0F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4.6.1.</w:t>
      </w:r>
      <w:r>
        <w:tab/>
      </w:r>
      <w:r w:rsidR="00A47E39">
        <w:t>номинал</w:t>
      </w:r>
      <w:r>
        <w:rPr>
          <w:lang w:val="kk-KZ"/>
        </w:rPr>
        <w:t>ды ұстаушының жеке шотын жүргізу</w:t>
      </w:r>
      <w:r w:rsidR="00A47E39">
        <w:t>;</w:t>
      </w:r>
    </w:p>
    <w:p w:rsidR="00A47E39" w:rsidRPr="00157F1B" w:rsidRDefault="00A47E39" w:rsidP="008822D9">
      <w:pPr>
        <w:tabs>
          <w:tab w:val="left" w:pos="432"/>
          <w:tab w:val="left" w:pos="1296"/>
        </w:tabs>
        <w:spacing w:after="120"/>
        <w:ind w:left="1296" w:hanging="1296"/>
        <w:jc w:val="both"/>
        <w:rPr>
          <w:lang w:val="kk-KZ"/>
        </w:rPr>
      </w:pPr>
      <w:r>
        <w:tab/>
        <w:t>4.6.2.</w:t>
      </w:r>
      <w:r>
        <w:tab/>
      </w:r>
      <w:r w:rsidR="00341D0F">
        <w:rPr>
          <w:lang w:val="kk-KZ"/>
        </w:rPr>
        <w:t>ағымдағы шотты жүргізу</w:t>
      </w:r>
      <w:r>
        <w:t>;</w:t>
      </w:r>
    </w:p>
    <w:p w:rsidR="00A47E39" w:rsidRDefault="00341D0F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4.6.3.</w:t>
      </w:r>
      <w:r>
        <w:tab/>
      </w:r>
      <w:r w:rsidR="00A47E39">
        <w:t>корреспондент</w:t>
      </w:r>
      <w:r>
        <w:rPr>
          <w:lang w:val="kk-KZ"/>
        </w:rPr>
        <w:t>тік</w:t>
      </w:r>
      <w:r w:rsidR="00A47E39">
        <w:t xml:space="preserve"> </w:t>
      </w:r>
      <w:r>
        <w:rPr>
          <w:lang w:val="kk-KZ"/>
        </w:rPr>
        <w:t>шотты жүргізу</w:t>
      </w:r>
      <w:r w:rsidR="00A47E39">
        <w:t>;</w:t>
      </w:r>
    </w:p>
    <w:p w:rsidR="002672C0" w:rsidRPr="004A500E" w:rsidRDefault="002672C0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A47E39">
        <w:t>7</w:t>
      </w:r>
      <w:r w:rsidRPr="004A500E">
        <w:t>.</w:t>
      </w:r>
      <w:r w:rsidRPr="004A500E">
        <w:tab/>
      </w:r>
      <w:r w:rsidR="00157F1B" w:rsidRPr="00157F1B">
        <w:rPr>
          <w:snapToGrid w:val="0"/>
          <w:szCs w:val="20"/>
          <w:lang w:val="kk-KZ"/>
        </w:rPr>
        <w:t>Мәліметтің әрбір парағы нөмірленуі және өтінішке қол қойған тұлға бұрыштама қоюы тиіс</w:t>
      </w:r>
      <w:r w:rsidRPr="004A500E">
        <w:t>.</w:t>
      </w:r>
    </w:p>
    <w:p w:rsidR="004A460E" w:rsidRPr="00244BF5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A47E39">
        <w:t>8</w:t>
      </w:r>
      <w:r w:rsidRPr="004A500E">
        <w:t>.</w:t>
      </w:r>
      <w:r w:rsidRPr="004A500E">
        <w:tab/>
      </w:r>
      <w:r w:rsidR="00341D0F" w:rsidRPr="00341D0F">
        <w:rPr>
          <w:snapToGrid w:val="0"/>
          <w:szCs w:val="20"/>
          <w:lang w:val="kk-KZ"/>
        </w:rPr>
        <w:t xml:space="preserve">Мәлімет </w:t>
      </w:r>
      <w:r w:rsidR="003250A5" w:rsidRPr="003250A5">
        <w:rPr>
          <w:snapToGrid w:val="0"/>
          <w:szCs w:val="20"/>
          <w:lang w:val="kk-KZ"/>
        </w:rPr>
        <w:t xml:space="preserve">Орталық депозитарийге берілген Орталық депозитарий клиентінің қол қою үлгілері мен мөрі бар нотариатпен куәландырған карточкаға сәйкес бірінші </w:t>
      </w:r>
      <w:r w:rsidR="003250A5" w:rsidRPr="003250A5">
        <w:rPr>
          <w:snapToGrid w:val="0"/>
          <w:szCs w:val="20"/>
          <w:lang w:val="kk-KZ"/>
        </w:rPr>
        <w:lastRenderedPageBreak/>
        <w:t xml:space="preserve">қол қою құқығына ие тұлға қол қоюы және мөрмен куәландыруы тиіс </w:t>
      </w:r>
      <w:r w:rsidR="003250A5" w:rsidRPr="003250A5">
        <w:rPr>
          <w:snapToGrid w:val="0"/>
          <w:szCs w:val="20"/>
        </w:rPr>
        <w:t>(е</w:t>
      </w:r>
      <w:r w:rsidR="003250A5" w:rsidRPr="003250A5">
        <w:rPr>
          <w:snapToGrid w:val="0"/>
          <w:szCs w:val="20"/>
          <w:lang w:val="kk-KZ"/>
        </w:rPr>
        <w:t>гер</w:t>
      </w:r>
      <w:r w:rsidR="003250A5" w:rsidRPr="003250A5">
        <w:rPr>
          <w:snapToGrid w:val="0"/>
          <w:szCs w:val="20"/>
        </w:rPr>
        <w:t xml:space="preserve"> </w:t>
      </w:r>
      <w:r w:rsidR="003250A5" w:rsidRPr="003250A5">
        <w:rPr>
          <w:snapToGrid w:val="0"/>
          <w:szCs w:val="20"/>
          <w:lang w:val="kk-KZ"/>
        </w:rPr>
        <w:t>бұл</w:t>
      </w:r>
      <w:r w:rsidR="003250A5" w:rsidRPr="003250A5">
        <w:rPr>
          <w:snapToGrid w:val="0"/>
          <w:szCs w:val="20"/>
        </w:rPr>
        <w:t xml:space="preserve"> </w:t>
      </w:r>
      <w:r w:rsidR="003250A5" w:rsidRPr="003250A5">
        <w:rPr>
          <w:snapToGrid w:val="0"/>
          <w:szCs w:val="20"/>
          <w:lang w:val="kk-KZ"/>
        </w:rPr>
        <w:t>аталған карточкамен көзделсе</w:t>
      </w:r>
      <w:r w:rsidR="003250A5" w:rsidRPr="003250A5">
        <w:rPr>
          <w:snapToGrid w:val="0"/>
          <w:szCs w:val="20"/>
        </w:rPr>
        <w:t>).</w:t>
      </w:r>
    </w:p>
    <w:sectPr w:rsidR="004A460E" w:rsidRPr="00244BF5" w:rsidSect="00941061">
      <w:headerReference w:type="default" r:id="rId9"/>
      <w:footerReference w:type="even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2B" w:rsidRDefault="00B05C2B">
      <w:r>
        <w:separator/>
      </w:r>
    </w:p>
  </w:endnote>
  <w:endnote w:type="continuationSeparator" w:id="0">
    <w:p w:rsidR="00B05C2B" w:rsidRDefault="00B0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C9" w:rsidRDefault="00AB47C9" w:rsidP="002F56D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B47C9" w:rsidRDefault="00AB47C9" w:rsidP="002F56D6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C9" w:rsidRPr="00F1780B" w:rsidRDefault="00AB47C9" w:rsidP="002F56D6">
    <w:pPr>
      <w:pStyle w:val="af1"/>
      <w:framePr w:wrap="around" w:vAnchor="text" w:hAnchor="margin" w:xAlign="center" w:y="1"/>
      <w:tabs>
        <w:tab w:val="clear" w:pos="4677"/>
        <w:tab w:val="clear" w:pos="9355"/>
      </w:tabs>
      <w:rPr>
        <w:rStyle w:val="af3"/>
        <w:b/>
        <w:color w:val="808080"/>
      </w:rPr>
    </w:pPr>
    <w:r w:rsidRPr="00F1780B">
      <w:rPr>
        <w:rStyle w:val="af3"/>
        <w:b/>
        <w:color w:val="808080"/>
      </w:rPr>
      <w:fldChar w:fldCharType="begin"/>
    </w:r>
    <w:r w:rsidRPr="00F1780B">
      <w:rPr>
        <w:rStyle w:val="af3"/>
        <w:b/>
        <w:color w:val="808080"/>
      </w:rPr>
      <w:instrText xml:space="preserve">PAGE  </w:instrText>
    </w:r>
    <w:r w:rsidRPr="00F1780B">
      <w:rPr>
        <w:rStyle w:val="af3"/>
        <w:b/>
        <w:color w:val="808080"/>
      </w:rPr>
      <w:fldChar w:fldCharType="separate"/>
    </w:r>
    <w:r w:rsidR="00BD500D">
      <w:rPr>
        <w:rStyle w:val="af3"/>
        <w:b/>
        <w:noProof/>
        <w:color w:val="808080"/>
      </w:rPr>
      <w:t>15</w:t>
    </w:r>
    <w:r w:rsidRPr="00F1780B">
      <w:rPr>
        <w:rStyle w:val="af3"/>
        <w:b/>
        <w:color w:val="808080"/>
      </w:rPr>
      <w:fldChar w:fldCharType="end"/>
    </w:r>
  </w:p>
  <w:p w:rsidR="00AB47C9" w:rsidRDefault="00AB47C9" w:rsidP="002F56D6">
    <w:pPr>
      <w:pStyle w:val="af1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2B" w:rsidRDefault="00B05C2B">
      <w:r>
        <w:separator/>
      </w:r>
    </w:p>
  </w:footnote>
  <w:footnote w:type="continuationSeparator" w:id="0">
    <w:p w:rsidR="00B05C2B" w:rsidRDefault="00B05C2B">
      <w:r>
        <w:continuationSeparator/>
      </w:r>
    </w:p>
  </w:footnote>
  <w:footnote w:id="1">
    <w:p w:rsidR="00AB47C9" w:rsidRDefault="00AB47C9" w:rsidP="00FC0F2A">
      <w:pPr>
        <w:pStyle w:val="ae"/>
        <w:tabs>
          <w:tab w:val="left" w:pos="432"/>
        </w:tabs>
        <w:spacing w:before="60"/>
        <w:ind w:left="432" w:hanging="432"/>
      </w:pPr>
      <w:r>
        <w:rPr>
          <w:rStyle w:val="af0"/>
        </w:rPr>
        <w:footnoteRef/>
      </w:r>
      <w:r>
        <w:tab/>
      </w:r>
      <w:r>
        <w:rPr>
          <w:lang w:val="kk-KZ"/>
        </w:rPr>
        <w:t>Клиент о</w:t>
      </w:r>
      <w:proofErr w:type="spellStart"/>
      <w:r>
        <w:t>пераци</w:t>
      </w:r>
      <w:proofErr w:type="spellEnd"/>
      <w:r>
        <w:rPr>
          <w:lang w:val="kk-KZ"/>
        </w:rPr>
        <w:t>ялық</w:t>
      </w:r>
      <w:r>
        <w:t xml:space="preserve"> </w:t>
      </w:r>
      <w:r>
        <w:rPr>
          <w:lang w:val="kk-KZ"/>
        </w:rPr>
        <w:t>құжаттардың рұқсат берілуін растауға құқық берген қызметкердің аты көрсетіледі</w:t>
      </w:r>
      <w:r>
        <w:t>.</w:t>
      </w:r>
    </w:p>
  </w:footnote>
  <w:footnote w:id="2">
    <w:p w:rsidR="00AB47C9" w:rsidRPr="009F5F35" w:rsidRDefault="00AB47C9" w:rsidP="00FC0F2A">
      <w:pPr>
        <w:pStyle w:val="ae"/>
        <w:tabs>
          <w:tab w:val="left" w:pos="432"/>
        </w:tabs>
        <w:spacing w:before="60"/>
        <w:ind w:left="432" w:hanging="432"/>
      </w:pPr>
      <w:r w:rsidRPr="00230C61">
        <w:rPr>
          <w:rStyle w:val="af0"/>
        </w:rPr>
        <w:footnoteRef/>
      </w:r>
      <w:r w:rsidRPr="00230C61">
        <w:tab/>
      </w:r>
      <w:r>
        <w:rPr>
          <w:lang w:val="kk-KZ"/>
        </w:rPr>
        <w:t>Алу үшін клиент сәйкесінше өтініш берген қызметтің атауы көрсетіледі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2D" w:rsidRPr="000267BC" w:rsidRDefault="00B5342D" w:rsidP="00B5342D">
    <w:pPr>
      <w:spacing w:after="120"/>
      <w:jc w:val="center"/>
      <w:rPr>
        <w:b/>
        <w:sz w:val="16"/>
        <w:szCs w:val="16"/>
        <w:lang w:val="kk-KZ"/>
      </w:rPr>
    </w:pPr>
    <w:r w:rsidRPr="000267BC">
      <w:rPr>
        <w:b/>
        <w:sz w:val="16"/>
        <w:szCs w:val="16"/>
        <w:lang w:val="kk-KZ"/>
      </w:rPr>
      <w:t>"Бағалы қағаздар орталық депозитарийі" АҚ</w:t>
    </w:r>
    <w:r w:rsidR="003A3B08">
      <w:rPr>
        <w:b/>
        <w:sz w:val="16"/>
        <w:szCs w:val="16"/>
        <w:lang w:val="kk-KZ"/>
      </w:rPr>
      <w:t xml:space="preserve"> </w:t>
    </w:r>
    <w:r w:rsidRPr="000267BC">
      <w:rPr>
        <w:b/>
        <w:sz w:val="16"/>
        <w:szCs w:val="16"/>
        <w:lang w:val="kk-KZ"/>
      </w:rPr>
      <w:t>мен оның клиенттері арасындағы операциялық құжаттарды айырбастау үшін өтініштер нысандары</w:t>
    </w:r>
  </w:p>
  <w:p w:rsidR="00AB47C9" w:rsidRDefault="00AB47C9" w:rsidP="00941061">
    <w:pPr>
      <w:pStyle w:val="af6"/>
      <w:tabs>
        <w:tab w:val="clear" w:pos="4153"/>
        <w:tab w:val="clear" w:pos="8306"/>
      </w:tabs>
      <w:spacing w:after="120"/>
      <w:jc w:val="center"/>
      <w:rPr>
        <w:b/>
        <w:color w:val="808080"/>
        <w:sz w:val="20"/>
      </w:rPr>
    </w:pPr>
  </w:p>
  <w:p w:rsidR="00AB47C9" w:rsidRDefault="00AB47C9" w:rsidP="00941061">
    <w:pPr>
      <w:pStyle w:val="af6"/>
      <w:pBdr>
        <w:top w:val="double" w:sz="12" w:space="1" w:color="808080"/>
      </w:pBdr>
      <w:tabs>
        <w:tab w:val="clear" w:pos="4153"/>
        <w:tab w:val="clear" w:pos="8306"/>
      </w:tabs>
      <w:spacing w:after="120"/>
      <w:rPr>
        <w:b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56DE04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537D1"/>
    <w:multiLevelType w:val="hybridMultilevel"/>
    <w:tmpl w:val="57A23F9C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411663"/>
    <w:multiLevelType w:val="hybridMultilevel"/>
    <w:tmpl w:val="FA2E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062D6"/>
    <w:multiLevelType w:val="hybridMultilevel"/>
    <w:tmpl w:val="57A23F9C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C14DF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9587D98"/>
    <w:multiLevelType w:val="hybridMultilevel"/>
    <w:tmpl w:val="6470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B0809"/>
    <w:multiLevelType w:val="hybridMultilevel"/>
    <w:tmpl w:val="F76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0342"/>
    <w:multiLevelType w:val="multilevel"/>
    <w:tmpl w:val="163C7504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Restart w:val="0"/>
      <w:suff w:val="space"/>
      <w:lvlText w:val="%1.%2"/>
      <w:lvlJc w:val="left"/>
      <w:pPr>
        <w:ind w:firstLine="720"/>
      </w:pPr>
      <w:rPr>
        <w:rFonts w:ascii="Times New Roman" w:hAnsi="Times New Roman" w:cs="Times New Roman" w:hint="default"/>
        <w:b/>
        <w:i w:val="0"/>
        <w:strike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50" w:firstLine="720"/>
      </w:pPr>
      <w:rPr>
        <w:rFonts w:ascii="Times New Roman" w:hAnsi="Times New Roman" w:cs="Times New Roman" w:hint="default"/>
        <w:b/>
        <w:i w:val="0"/>
        <w:strike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1166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firstLine="68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–"/>
      <w:lvlJc w:val="left"/>
      <w:pPr>
        <w:tabs>
          <w:tab w:val="num" w:pos="1296"/>
        </w:tabs>
        <w:ind w:left="2211" w:hanging="51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DAA0A43"/>
    <w:multiLevelType w:val="hybridMultilevel"/>
    <w:tmpl w:val="F76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65F34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5C58F0"/>
    <w:multiLevelType w:val="hybridMultilevel"/>
    <w:tmpl w:val="85966FFC"/>
    <w:lvl w:ilvl="0" w:tplc="05004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12077F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927CB0"/>
    <w:multiLevelType w:val="hybridMultilevel"/>
    <w:tmpl w:val="F76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65A4A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9946C4"/>
    <w:multiLevelType w:val="hybridMultilevel"/>
    <w:tmpl w:val="69905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573EC4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924352A"/>
    <w:multiLevelType w:val="hybridMultilevel"/>
    <w:tmpl w:val="33FC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15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6"/>
  </w:num>
  <w:num w:numId="15">
    <w:abstractNumId w:val="2"/>
  </w:num>
  <w:num w:numId="16">
    <w:abstractNumId w:val="14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80"/>
    <w:rsid w:val="00001450"/>
    <w:rsid w:val="00002966"/>
    <w:rsid w:val="000046F1"/>
    <w:rsid w:val="00005882"/>
    <w:rsid w:val="000078FC"/>
    <w:rsid w:val="00014DA6"/>
    <w:rsid w:val="000225A8"/>
    <w:rsid w:val="00022B05"/>
    <w:rsid w:val="00023518"/>
    <w:rsid w:val="000267BC"/>
    <w:rsid w:val="00030710"/>
    <w:rsid w:val="000355F3"/>
    <w:rsid w:val="000360BD"/>
    <w:rsid w:val="000473AA"/>
    <w:rsid w:val="000510E8"/>
    <w:rsid w:val="0005141B"/>
    <w:rsid w:val="00060A89"/>
    <w:rsid w:val="00063886"/>
    <w:rsid w:val="000724BC"/>
    <w:rsid w:val="00073B7A"/>
    <w:rsid w:val="00075F18"/>
    <w:rsid w:val="00076558"/>
    <w:rsid w:val="00077484"/>
    <w:rsid w:val="00082CB2"/>
    <w:rsid w:val="000836A7"/>
    <w:rsid w:val="00084E95"/>
    <w:rsid w:val="00085071"/>
    <w:rsid w:val="00085310"/>
    <w:rsid w:val="00085B1E"/>
    <w:rsid w:val="000900C1"/>
    <w:rsid w:val="00095028"/>
    <w:rsid w:val="00097DED"/>
    <w:rsid w:val="000A1DC4"/>
    <w:rsid w:val="000A2D45"/>
    <w:rsid w:val="000A68EB"/>
    <w:rsid w:val="000B15EB"/>
    <w:rsid w:val="000B3470"/>
    <w:rsid w:val="000B7394"/>
    <w:rsid w:val="000C1C0E"/>
    <w:rsid w:val="000C5679"/>
    <w:rsid w:val="000C6B19"/>
    <w:rsid w:val="000D193C"/>
    <w:rsid w:val="000E070C"/>
    <w:rsid w:val="000E0A52"/>
    <w:rsid w:val="000E5EBF"/>
    <w:rsid w:val="000E6874"/>
    <w:rsid w:val="000E6B59"/>
    <w:rsid w:val="000E7CD5"/>
    <w:rsid w:val="000F6520"/>
    <w:rsid w:val="000F79B3"/>
    <w:rsid w:val="00103088"/>
    <w:rsid w:val="001175BF"/>
    <w:rsid w:val="001208A1"/>
    <w:rsid w:val="00124FF0"/>
    <w:rsid w:val="0012543A"/>
    <w:rsid w:val="00126EA0"/>
    <w:rsid w:val="00127A61"/>
    <w:rsid w:val="00132050"/>
    <w:rsid w:val="001340A0"/>
    <w:rsid w:val="0013610A"/>
    <w:rsid w:val="00137A88"/>
    <w:rsid w:val="00137EC0"/>
    <w:rsid w:val="00141E57"/>
    <w:rsid w:val="00142BEA"/>
    <w:rsid w:val="00142C12"/>
    <w:rsid w:val="001449EE"/>
    <w:rsid w:val="001450F7"/>
    <w:rsid w:val="00157F1B"/>
    <w:rsid w:val="00160956"/>
    <w:rsid w:val="00160A7C"/>
    <w:rsid w:val="00163148"/>
    <w:rsid w:val="001634A4"/>
    <w:rsid w:val="00172F77"/>
    <w:rsid w:val="00183132"/>
    <w:rsid w:val="0018369F"/>
    <w:rsid w:val="00183DB4"/>
    <w:rsid w:val="00185FEE"/>
    <w:rsid w:val="00186494"/>
    <w:rsid w:val="00187963"/>
    <w:rsid w:val="001901BD"/>
    <w:rsid w:val="0019136A"/>
    <w:rsid w:val="00192676"/>
    <w:rsid w:val="00195B3C"/>
    <w:rsid w:val="00196A70"/>
    <w:rsid w:val="001A1FBB"/>
    <w:rsid w:val="001A601C"/>
    <w:rsid w:val="001A610B"/>
    <w:rsid w:val="001B3676"/>
    <w:rsid w:val="001B741F"/>
    <w:rsid w:val="001B7730"/>
    <w:rsid w:val="001C0A87"/>
    <w:rsid w:val="001C10B7"/>
    <w:rsid w:val="001C1AF5"/>
    <w:rsid w:val="001C7096"/>
    <w:rsid w:val="001C7C93"/>
    <w:rsid w:val="001D1091"/>
    <w:rsid w:val="001E0375"/>
    <w:rsid w:val="001E0455"/>
    <w:rsid w:val="001E2FAF"/>
    <w:rsid w:val="001E3D38"/>
    <w:rsid w:val="001E48E8"/>
    <w:rsid w:val="001F209A"/>
    <w:rsid w:val="001F3C76"/>
    <w:rsid w:val="00203A36"/>
    <w:rsid w:val="00203F17"/>
    <w:rsid w:val="002076A8"/>
    <w:rsid w:val="00214433"/>
    <w:rsid w:val="002158CB"/>
    <w:rsid w:val="00217F4E"/>
    <w:rsid w:val="002227EB"/>
    <w:rsid w:val="0022442A"/>
    <w:rsid w:val="00226767"/>
    <w:rsid w:val="0022693F"/>
    <w:rsid w:val="00226B6C"/>
    <w:rsid w:val="00227D6F"/>
    <w:rsid w:val="00231DF9"/>
    <w:rsid w:val="0023454A"/>
    <w:rsid w:val="00235807"/>
    <w:rsid w:val="00237D5D"/>
    <w:rsid w:val="00243B12"/>
    <w:rsid w:val="00244BF5"/>
    <w:rsid w:val="00244EE7"/>
    <w:rsid w:val="0024614B"/>
    <w:rsid w:val="00250553"/>
    <w:rsid w:val="002519E0"/>
    <w:rsid w:val="00252674"/>
    <w:rsid w:val="002539E5"/>
    <w:rsid w:val="00256145"/>
    <w:rsid w:val="00256C3A"/>
    <w:rsid w:val="002672C0"/>
    <w:rsid w:val="00267760"/>
    <w:rsid w:val="00267B58"/>
    <w:rsid w:val="00271F4C"/>
    <w:rsid w:val="00275572"/>
    <w:rsid w:val="002772B3"/>
    <w:rsid w:val="00284AB3"/>
    <w:rsid w:val="00291C3B"/>
    <w:rsid w:val="00292058"/>
    <w:rsid w:val="00294691"/>
    <w:rsid w:val="002C0AA5"/>
    <w:rsid w:val="002C19A4"/>
    <w:rsid w:val="002C1CE5"/>
    <w:rsid w:val="002C2855"/>
    <w:rsid w:val="002C5B15"/>
    <w:rsid w:val="002D1AC1"/>
    <w:rsid w:val="002D7AFA"/>
    <w:rsid w:val="002E5DA6"/>
    <w:rsid w:val="002E7247"/>
    <w:rsid w:val="002F0432"/>
    <w:rsid w:val="002F048D"/>
    <w:rsid w:val="002F0E57"/>
    <w:rsid w:val="002F56D6"/>
    <w:rsid w:val="002F6958"/>
    <w:rsid w:val="00306D59"/>
    <w:rsid w:val="00312A04"/>
    <w:rsid w:val="003150F5"/>
    <w:rsid w:val="003153E5"/>
    <w:rsid w:val="003160D2"/>
    <w:rsid w:val="00316969"/>
    <w:rsid w:val="00316C21"/>
    <w:rsid w:val="0031756C"/>
    <w:rsid w:val="00320112"/>
    <w:rsid w:val="003204E7"/>
    <w:rsid w:val="003250A5"/>
    <w:rsid w:val="003270C0"/>
    <w:rsid w:val="003344B4"/>
    <w:rsid w:val="00341D0F"/>
    <w:rsid w:val="00342BFC"/>
    <w:rsid w:val="00344BED"/>
    <w:rsid w:val="00345FA7"/>
    <w:rsid w:val="00350667"/>
    <w:rsid w:val="00352973"/>
    <w:rsid w:val="003538D2"/>
    <w:rsid w:val="00355ED5"/>
    <w:rsid w:val="00360B94"/>
    <w:rsid w:val="00362AC0"/>
    <w:rsid w:val="00366588"/>
    <w:rsid w:val="0037107E"/>
    <w:rsid w:val="0037154B"/>
    <w:rsid w:val="00371621"/>
    <w:rsid w:val="00371FC2"/>
    <w:rsid w:val="0038383E"/>
    <w:rsid w:val="00385953"/>
    <w:rsid w:val="0038719F"/>
    <w:rsid w:val="003A3B08"/>
    <w:rsid w:val="003A7BAB"/>
    <w:rsid w:val="003C16E6"/>
    <w:rsid w:val="003C738C"/>
    <w:rsid w:val="003D141F"/>
    <w:rsid w:val="003D1A89"/>
    <w:rsid w:val="003D6500"/>
    <w:rsid w:val="003E5654"/>
    <w:rsid w:val="003E6A3B"/>
    <w:rsid w:val="003F002E"/>
    <w:rsid w:val="003F12CD"/>
    <w:rsid w:val="003F18CA"/>
    <w:rsid w:val="003F1F89"/>
    <w:rsid w:val="003F5A7E"/>
    <w:rsid w:val="00401807"/>
    <w:rsid w:val="00402707"/>
    <w:rsid w:val="00404BBC"/>
    <w:rsid w:val="0041493E"/>
    <w:rsid w:val="00415100"/>
    <w:rsid w:val="00421AAC"/>
    <w:rsid w:val="00421B23"/>
    <w:rsid w:val="004224D8"/>
    <w:rsid w:val="00425A40"/>
    <w:rsid w:val="00426E28"/>
    <w:rsid w:val="00426FA4"/>
    <w:rsid w:val="004276BD"/>
    <w:rsid w:val="0043148F"/>
    <w:rsid w:val="00435091"/>
    <w:rsid w:val="00435D61"/>
    <w:rsid w:val="004406F2"/>
    <w:rsid w:val="00442379"/>
    <w:rsid w:val="00444648"/>
    <w:rsid w:val="00447CC9"/>
    <w:rsid w:val="00450BE5"/>
    <w:rsid w:val="00460474"/>
    <w:rsid w:val="0046351F"/>
    <w:rsid w:val="00463DA3"/>
    <w:rsid w:val="004654B3"/>
    <w:rsid w:val="004678D0"/>
    <w:rsid w:val="00467FA1"/>
    <w:rsid w:val="00476009"/>
    <w:rsid w:val="0048190C"/>
    <w:rsid w:val="00482AD8"/>
    <w:rsid w:val="00487FD6"/>
    <w:rsid w:val="0049405F"/>
    <w:rsid w:val="00497E6D"/>
    <w:rsid w:val="004A460E"/>
    <w:rsid w:val="004A46B8"/>
    <w:rsid w:val="004A4B7A"/>
    <w:rsid w:val="004A4B88"/>
    <w:rsid w:val="004A5BD9"/>
    <w:rsid w:val="004A6EC6"/>
    <w:rsid w:val="004B093A"/>
    <w:rsid w:val="004B163B"/>
    <w:rsid w:val="004B16E2"/>
    <w:rsid w:val="004B3243"/>
    <w:rsid w:val="004B54D9"/>
    <w:rsid w:val="004C21B7"/>
    <w:rsid w:val="004C70B9"/>
    <w:rsid w:val="004D0B13"/>
    <w:rsid w:val="004D0E3E"/>
    <w:rsid w:val="004D210A"/>
    <w:rsid w:val="004D42C0"/>
    <w:rsid w:val="004E1BD5"/>
    <w:rsid w:val="004E1E6F"/>
    <w:rsid w:val="004E407F"/>
    <w:rsid w:val="004E6677"/>
    <w:rsid w:val="004E7495"/>
    <w:rsid w:val="004E7580"/>
    <w:rsid w:val="004E7C84"/>
    <w:rsid w:val="004F0007"/>
    <w:rsid w:val="00502DA0"/>
    <w:rsid w:val="00505B17"/>
    <w:rsid w:val="00506C14"/>
    <w:rsid w:val="005129C9"/>
    <w:rsid w:val="00512ED4"/>
    <w:rsid w:val="00514903"/>
    <w:rsid w:val="00517322"/>
    <w:rsid w:val="005246E1"/>
    <w:rsid w:val="00524E12"/>
    <w:rsid w:val="00525244"/>
    <w:rsid w:val="005348B2"/>
    <w:rsid w:val="00535AC7"/>
    <w:rsid w:val="00537B87"/>
    <w:rsid w:val="00541237"/>
    <w:rsid w:val="00545229"/>
    <w:rsid w:val="0055544E"/>
    <w:rsid w:val="0055577F"/>
    <w:rsid w:val="0055587C"/>
    <w:rsid w:val="005607BD"/>
    <w:rsid w:val="005748B3"/>
    <w:rsid w:val="005751C4"/>
    <w:rsid w:val="00583C10"/>
    <w:rsid w:val="00584E3E"/>
    <w:rsid w:val="00585914"/>
    <w:rsid w:val="00590ECD"/>
    <w:rsid w:val="00593F29"/>
    <w:rsid w:val="005A366C"/>
    <w:rsid w:val="005A402F"/>
    <w:rsid w:val="005A4DEB"/>
    <w:rsid w:val="005A5900"/>
    <w:rsid w:val="005A7DCF"/>
    <w:rsid w:val="005B0149"/>
    <w:rsid w:val="005B0A37"/>
    <w:rsid w:val="005B0E6B"/>
    <w:rsid w:val="005B29A7"/>
    <w:rsid w:val="005B329B"/>
    <w:rsid w:val="005B5DA6"/>
    <w:rsid w:val="005C0D0E"/>
    <w:rsid w:val="005C27A6"/>
    <w:rsid w:val="005C30FD"/>
    <w:rsid w:val="005C3E68"/>
    <w:rsid w:val="005D0100"/>
    <w:rsid w:val="005D0CF6"/>
    <w:rsid w:val="005D7CD9"/>
    <w:rsid w:val="005E2DF6"/>
    <w:rsid w:val="005E426A"/>
    <w:rsid w:val="005E5506"/>
    <w:rsid w:val="005F0A64"/>
    <w:rsid w:val="005F3BE5"/>
    <w:rsid w:val="005F55DE"/>
    <w:rsid w:val="005F56A7"/>
    <w:rsid w:val="005F5AE5"/>
    <w:rsid w:val="005F5DB4"/>
    <w:rsid w:val="005F7226"/>
    <w:rsid w:val="0060455B"/>
    <w:rsid w:val="006060B7"/>
    <w:rsid w:val="00612DDC"/>
    <w:rsid w:val="00615F19"/>
    <w:rsid w:val="00617CED"/>
    <w:rsid w:val="00622992"/>
    <w:rsid w:val="00625854"/>
    <w:rsid w:val="0062743A"/>
    <w:rsid w:val="00642ADE"/>
    <w:rsid w:val="00644743"/>
    <w:rsid w:val="006451CE"/>
    <w:rsid w:val="00645F9F"/>
    <w:rsid w:val="00651B3F"/>
    <w:rsid w:val="0065456E"/>
    <w:rsid w:val="00673544"/>
    <w:rsid w:val="00673F5A"/>
    <w:rsid w:val="0068007F"/>
    <w:rsid w:val="0068099A"/>
    <w:rsid w:val="0069181D"/>
    <w:rsid w:val="00692D06"/>
    <w:rsid w:val="00694074"/>
    <w:rsid w:val="006970A1"/>
    <w:rsid w:val="00697474"/>
    <w:rsid w:val="006A2941"/>
    <w:rsid w:val="006A39B4"/>
    <w:rsid w:val="006A41B9"/>
    <w:rsid w:val="006A45EB"/>
    <w:rsid w:val="006A5442"/>
    <w:rsid w:val="006A57DB"/>
    <w:rsid w:val="006A7B4B"/>
    <w:rsid w:val="006B0EB7"/>
    <w:rsid w:val="006B69E2"/>
    <w:rsid w:val="006B7852"/>
    <w:rsid w:val="006B7E0A"/>
    <w:rsid w:val="006C27C3"/>
    <w:rsid w:val="006C5681"/>
    <w:rsid w:val="006D4F68"/>
    <w:rsid w:val="006D6C8B"/>
    <w:rsid w:val="006D76B1"/>
    <w:rsid w:val="006E0C94"/>
    <w:rsid w:val="006E1766"/>
    <w:rsid w:val="006E2EBF"/>
    <w:rsid w:val="006F0043"/>
    <w:rsid w:val="006F1077"/>
    <w:rsid w:val="006F29E3"/>
    <w:rsid w:val="006F3953"/>
    <w:rsid w:val="006F3A0C"/>
    <w:rsid w:val="006F3B09"/>
    <w:rsid w:val="006F67CF"/>
    <w:rsid w:val="0070206D"/>
    <w:rsid w:val="00705369"/>
    <w:rsid w:val="0070696E"/>
    <w:rsid w:val="00711F39"/>
    <w:rsid w:val="00713CBE"/>
    <w:rsid w:val="007152B5"/>
    <w:rsid w:val="00716402"/>
    <w:rsid w:val="00716CC9"/>
    <w:rsid w:val="0072497C"/>
    <w:rsid w:val="007260DC"/>
    <w:rsid w:val="007313DD"/>
    <w:rsid w:val="00735049"/>
    <w:rsid w:val="007351DD"/>
    <w:rsid w:val="007363E7"/>
    <w:rsid w:val="00737598"/>
    <w:rsid w:val="007410DB"/>
    <w:rsid w:val="00742E54"/>
    <w:rsid w:val="0075150D"/>
    <w:rsid w:val="007521CD"/>
    <w:rsid w:val="00755563"/>
    <w:rsid w:val="007603B1"/>
    <w:rsid w:val="00760C35"/>
    <w:rsid w:val="007611A0"/>
    <w:rsid w:val="0076249A"/>
    <w:rsid w:val="00762763"/>
    <w:rsid w:val="007648C7"/>
    <w:rsid w:val="0076541F"/>
    <w:rsid w:val="00773A4E"/>
    <w:rsid w:val="00780461"/>
    <w:rsid w:val="00782340"/>
    <w:rsid w:val="007843EB"/>
    <w:rsid w:val="00786F56"/>
    <w:rsid w:val="0079036C"/>
    <w:rsid w:val="00791E40"/>
    <w:rsid w:val="007957CD"/>
    <w:rsid w:val="00796B9A"/>
    <w:rsid w:val="007A08AC"/>
    <w:rsid w:val="007A3595"/>
    <w:rsid w:val="007B1158"/>
    <w:rsid w:val="007B157D"/>
    <w:rsid w:val="007B37DD"/>
    <w:rsid w:val="007B4CD7"/>
    <w:rsid w:val="007C07EB"/>
    <w:rsid w:val="007C289C"/>
    <w:rsid w:val="007C4154"/>
    <w:rsid w:val="007C543B"/>
    <w:rsid w:val="007C7D08"/>
    <w:rsid w:val="007D08AD"/>
    <w:rsid w:val="007D12E6"/>
    <w:rsid w:val="007D1671"/>
    <w:rsid w:val="007D16D8"/>
    <w:rsid w:val="007D5E99"/>
    <w:rsid w:val="007D5F89"/>
    <w:rsid w:val="007D612A"/>
    <w:rsid w:val="007D6AEB"/>
    <w:rsid w:val="007D7BBF"/>
    <w:rsid w:val="007E20CD"/>
    <w:rsid w:val="007E50CC"/>
    <w:rsid w:val="007E6E85"/>
    <w:rsid w:val="007F3842"/>
    <w:rsid w:val="007F3B8A"/>
    <w:rsid w:val="007F453D"/>
    <w:rsid w:val="007F58C4"/>
    <w:rsid w:val="007F7FC9"/>
    <w:rsid w:val="0080374D"/>
    <w:rsid w:val="00805AC5"/>
    <w:rsid w:val="0080644E"/>
    <w:rsid w:val="008068D0"/>
    <w:rsid w:val="00807C06"/>
    <w:rsid w:val="00822C51"/>
    <w:rsid w:val="00824330"/>
    <w:rsid w:val="00824EA6"/>
    <w:rsid w:val="0082551C"/>
    <w:rsid w:val="00825601"/>
    <w:rsid w:val="008273F2"/>
    <w:rsid w:val="008303B9"/>
    <w:rsid w:val="00833EE3"/>
    <w:rsid w:val="00835B68"/>
    <w:rsid w:val="0084115F"/>
    <w:rsid w:val="00841734"/>
    <w:rsid w:val="00842412"/>
    <w:rsid w:val="00850D27"/>
    <w:rsid w:val="00853BBB"/>
    <w:rsid w:val="00856291"/>
    <w:rsid w:val="00860E90"/>
    <w:rsid w:val="008626AA"/>
    <w:rsid w:val="0086440D"/>
    <w:rsid w:val="00873723"/>
    <w:rsid w:val="00873BDB"/>
    <w:rsid w:val="00881E2B"/>
    <w:rsid w:val="008822D9"/>
    <w:rsid w:val="00883135"/>
    <w:rsid w:val="00885A31"/>
    <w:rsid w:val="008903AC"/>
    <w:rsid w:val="0089489E"/>
    <w:rsid w:val="0089660C"/>
    <w:rsid w:val="00897068"/>
    <w:rsid w:val="008A4C57"/>
    <w:rsid w:val="008C09D4"/>
    <w:rsid w:val="008C2679"/>
    <w:rsid w:val="008C2B07"/>
    <w:rsid w:val="008C3BEA"/>
    <w:rsid w:val="008C792E"/>
    <w:rsid w:val="008D111C"/>
    <w:rsid w:val="008D20FE"/>
    <w:rsid w:val="008D2271"/>
    <w:rsid w:val="008D3BF7"/>
    <w:rsid w:val="008D5696"/>
    <w:rsid w:val="008D73DB"/>
    <w:rsid w:val="008E2049"/>
    <w:rsid w:val="008E33DB"/>
    <w:rsid w:val="008E4439"/>
    <w:rsid w:val="008E6051"/>
    <w:rsid w:val="008E6A6A"/>
    <w:rsid w:val="008E771C"/>
    <w:rsid w:val="008F014A"/>
    <w:rsid w:val="008F26D5"/>
    <w:rsid w:val="008F42DC"/>
    <w:rsid w:val="008F6F94"/>
    <w:rsid w:val="00903878"/>
    <w:rsid w:val="00910312"/>
    <w:rsid w:val="0091316C"/>
    <w:rsid w:val="0092070A"/>
    <w:rsid w:val="0092170C"/>
    <w:rsid w:val="00921FF8"/>
    <w:rsid w:val="00922904"/>
    <w:rsid w:val="00922E21"/>
    <w:rsid w:val="00923D6A"/>
    <w:rsid w:val="009329A5"/>
    <w:rsid w:val="009357E9"/>
    <w:rsid w:val="00935A7C"/>
    <w:rsid w:val="0094020A"/>
    <w:rsid w:val="00940CF9"/>
    <w:rsid w:val="00941061"/>
    <w:rsid w:val="00942263"/>
    <w:rsid w:val="00943079"/>
    <w:rsid w:val="009503EB"/>
    <w:rsid w:val="009532CD"/>
    <w:rsid w:val="0095416C"/>
    <w:rsid w:val="009560BB"/>
    <w:rsid w:val="00961670"/>
    <w:rsid w:val="009643EC"/>
    <w:rsid w:val="00966A3C"/>
    <w:rsid w:val="00973336"/>
    <w:rsid w:val="00976600"/>
    <w:rsid w:val="00976CB2"/>
    <w:rsid w:val="00976DB3"/>
    <w:rsid w:val="0097784E"/>
    <w:rsid w:val="00977D4E"/>
    <w:rsid w:val="0098702B"/>
    <w:rsid w:val="00990F0C"/>
    <w:rsid w:val="009944FB"/>
    <w:rsid w:val="0099458D"/>
    <w:rsid w:val="009A0D80"/>
    <w:rsid w:val="009A138E"/>
    <w:rsid w:val="009A494F"/>
    <w:rsid w:val="009A64F1"/>
    <w:rsid w:val="009A740B"/>
    <w:rsid w:val="009B0FD3"/>
    <w:rsid w:val="009B4CE6"/>
    <w:rsid w:val="009B5CD4"/>
    <w:rsid w:val="009B5D40"/>
    <w:rsid w:val="009C2577"/>
    <w:rsid w:val="009C5768"/>
    <w:rsid w:val="009D1EA6"/>
    <w:rsid w:val="009D2A82"/>
    <w:rsid w:val="009D399D"/>
    <w:rsid w:val="009E0AAE"/>
    <w:rsid w:val="009E17C6"/>
    <w:rsid w:val="009E5887"/>
    <w:rsid w:val="009F0C57"/>
    <w:rsid w:val="009F1890"/>
    <w:rsid w:val="009F220D"/>
    <w:rsid w:val="00A02623"/>
    <w:rsid w:val="00A03915"/>
    <w:rsid w:val="00A04837"/>
    <w:rsid w:val="00A156EF"/>
    <w:rsid w:val="00A15BAE"/>
    <w:rsid w:val="00A1638F"/>
    <w:rsid w:val="00A16956"/>
    <w:rsid w:val="00A20182"/>
    <w:rsid w:val="00A23CA1"/>
    <w:rsid w:val="00A31FFB"/>
    <w:rsid w:val="00A32756"/>
    <w:rsid w:val="00A33F51"/>
    <w:rsid w:val="00A34AEB"/>
    <w:rsid w:val="00A42091"/>
    <w:rsid w:val="00A441B3"/>
    <w:rsid w:val="00A47E39"/>
    <w:rsid w:val="00A50BD5"/>
    <w:rsid w:val="00A52B33"/>
    <w:rsid w:val="00A57596"/>
    <w:rsid w:val="00A60E46"/>
    <w:rsid w:val="00A62EDE"/>
    <w:rsid w:val="00A640D1"/>
    <w:rsid w:val="00A65583"/>
    <w:rsid w:val="00A65BA5"/>
    <w:rsid w:val="00A70485"/>
    <w:rsid w:val="00A74523"/>
    <w:rsid w:val="00A85127"/>
    <w:rsid w:val="00A9167D"/>
    <w:rsid w:val="00A93CDB"/>
    <w:rsid w:val="00A94DB4"/>
    <w:rsid w:val="00A96868"/>
    <w:rsid w:val="00A970E6"/>
    <w:rsid w:val="00AA384B"/>
    <w:rsid w:val="00AA7DEC"/>
    <w:rsid w:val="00AB0AC1"/>
    <w:rsid w:val="00AB0F99"/>
    <w:rsid w:val="00AB104A"/>
    <w:rsid w:val="00AB3843"/>
    <w:rsid w:val="00AB47C9"/>
    <w:rsid w:val="00AB48A6"/>
    <w:rsid w:val="00AB6AF6"/>
    <w:rsid w:val="00AC03BC"/>
    <w:rsid w:val="00AC2092"/>
    <w:rsid w:val="00AC431B"/>
    <w:rsid w:val="00AC6C35"/>
    <w:rsid w:val="00AD7531"/>
    <w:rsid w:val="00AE0E77"/>
    <w:rsid w:val="00AE3A58"/>
    <w:rsid w:val="00AE6142"/>
    <w:rsid w:val="00AE69A7"/>
    <w:rsid w:val="00AE749C"/>
    <w:rsid w:val="00AF1529"/>
    <w:rsid w:val="00AF2E5F"/>
    <w:rsid w:val="00AF4CC4"/>
    <w:rsid w:val="00AF5413"/>
    <w:rsid w:val="00AF6E34"/>
    <w:rsid w:val="00AF7F0F"/>
    <w:rsid w:val="00B00C66"/>
    <w:rsid w:val="00B038C5"/>
    <w:rsid w:val="00B05128"/>
    <w:rsid w:val="00B05C2B"/>
    <w:rsid w:val="00B071C2"/>
    <w:rsid w:val="00B12095"/>
    <w:rsid w:val="00B15EB9"/>
    <w:rsid w:val="00B16AF4"/>
    <w:rsid w:val="00B23593"/>
    <w:rsid w:val="00B25CCB"/>
    <w:rsid w:val="00B25FB9"/>
    <w:rsid w:val="00B27661"/>
    <w:rsid w:val="00B300D0"/>
    <w:rsid w:val="00B317EF"/>
    <w:rsid w:val="00B333B6"/>
    <w:rsid w:val="00B371D8"/>
    <w:rsid w:val="00B41952"/>
    <w:rsid w:val="00B436CB"/>
    <w:rsid w:val="00B45DEB"/>
    <w:rsid w:val="00B46014"/>
    <w:rsid w:val="00B4707D"/>
    <w:rsid w:val="00B53426"/>
    <w:rsid w:val="00B5342D"/>
    <w:rsid w:val="00B55A91"/>
    <w:rsid w:val="00B60E0B"/>
    <w:rsid w:val="00B61314"/>
    <w:rsid w:val="00B670AC"/>
    <w:rsid w:val="00B7086A"/>
    <w:rsid w:val="00B73936"/>
    <w:rsid w:val="00B779C6"/>
    <w:rsid w:val="00B90534"/>
    <w:rsid w:val="00B927B3"/>
    <w:rsid w:val="00B95F98"/>
    <w:rsid w:val="00B977A8"/>
    <w:rsid w:val="00BA0019"/>
    <w:rsid w:val="00BA0FE7"/>
    <w:rsid w:val="00BA1266"/>
    <w:rsid w:val="00BA6F9D"/>
    <w:rsid w:val="00BA7C55"/>
    <w:rsid w:val="00BB4411"/>
    <w:rsid w:val="00BC00C2"/>
    <w:rsid w:val="00BC286B"/>
    <w:rsid w:val="00BC6267"/>
    <w:rsid w:val="00BD2CCB"/>
    <w:rsid w:val="00BD500D"/>
    <w:rsid w:val="00BD532B"/>
    <w:rsid w:val="00BD57D1"/>
    <w:rsid w:val="00BD67C5"/>
    <w:rsid w:val="00BD6FF4"/>
    <w:rsid w:val="00BE2747"/>
    <w:rsid w:val="00BE5670"/>
    <w:rsid w:val="00BE686D"/>
    <w:rsid w:val="00BE76CC"/>
    <w:rsid w:val="00BF1694"/>
    <w:rsid w:val="00BF36A0"/>
    <w:rsid w:val="00BF5ECA"/>
    <w:rsid w:val="00BF7B27"/>
    <w:rsid w:val="00C00596"/>
    <w:rsid w:val="00C00AF5"/>
    <w:rsid w:val="00C04CE0"/>
    <w:rsid w:val="00C0660C"/>
    <w:rsid w:val="00C103A9"/>
    <w:rsid w:val="00C11124"/>
    <w:rsid w:val="00C117FE"/>
    <w:rsid w:val="00C1671B"/>
    <w:rsid w:val="00C16C96"/>
    <w:rsid w:val="00C21DC3"/>
    <w:rsid w:val="00C26331"/>
    <w:rsid w:val="00C30988"/>
    <w:rsid w:val="00C3245B"/>
    <w:rsid w:val="00C3287A"/>
    <w:rsid w:val="00C360FE"/>
    <w:rsid w:val="00C41F20"/>
    <w:rsid w:val="00C435C9"/>
    <w:rsid w:val="00C43D59"/>
    <w:rsid w:val="00C455E5"/>
    <w:rsid w:val="00C47A22"/>
    <w:rsid w:val="00C47BC1"/>
    <w:rsid w:val="00C51284"/>
    <w:rsid w:val="00C5182B"/>
    <w:rsid w:val="00C53426"/>
    <w:rsid w:val="00C544F0"/>
    <w:rsid w:val="00C60990"/>
    <w:rsid w:val="00C61017"/>
    <w:rsid w:val="00C65D2E"/>
    <w:rsid w:val="00C70728"/>
    <w:rsid w:val="00C710E5"/>
    <w:rsid w:val="00C75374"/>
    <w:rsid w:val="00C80400"/>
    <w:rsid w:val="00C80A11"/>
    <w:rsid w:val="00C84635"/>
    <w:rsid w:val="00C8547E"/>
    <w:rsid w:val="00C86168"/>
    <w:rsid w:val="00C870CF"/>
    <w:rsid w:val="00C903E1"/>
    <w:rsid w:val="00C92723"/>
    <w:rsid w:val="00C9354C"/>
    <w:rsid w:val="00C944C2"/>
    <w:rsid w:val="00C94608"/>
    <w:rsid w:val="00C95DED"/>
    <w:rsid w:val="00C9759E"/>
    <w:rsid w:val="00CA1BEB"/>
    <w:rsid w:val="00CA3212"/>
    <w:rsid w:val="00CA4298"/>
    <w:rsid w:val="00CA4D02"/>
    <w:rsid w:val="00CB0E7E"/>
    <w:rsid w:val="00CB5C65"/>
    <w:rsid w:val="00CB7D4E"/>
    <w:rsid w:val="00CC1BF0"/>
    <w:rsid w:val="00CC38E7"/>
    <w:rsid w:val="00CC4469"/>
    <w:rsid w:val="00CD1D27"/>
    <w:rsid w:val="00CD2227"/>
    <w:rsid w:val="00CD30C3"/>
    <w:rsid w:val="00CD3440"/>
    <w:rsid w:val="00CD4160"/>
    <w:rsid w:val="00CE1E1B"/>
    <w:rsid w:val="00CE2778"/>
    <w:rsid w:val="00CE7A5C"/>
    <w:rsid w:val="00CF029A"/>
    <w:rsid w:val="00CF4593"/>
    <w:rsid w:val="00CF5133"/>
    <w:rsid w:val="00CF5652"/>
    <w:rsid w:val="00CF6D57"/>
    <w:rsid w:val="00D01009"/>
    <w:rsid w:val="00D01331"/>
    <w:rsid w:val="00D0601E"/>
    <w:rsid w:val="00D0658D"/>
    <w:rsid w:val="00D074D8"/>
    <w:rsid w:val="00D10156"/>
    <w:rsid w:val="00D121C8"/>
    <w:rsid w:val="00D14946"/>
    <w:rsid w:val="00D16843"/>
    <w:rsid w:val="00D30236"/>
    <w:rsid w:val="00D30D2B"/>
    <w:rsid w:val="00D33799"/>
    <w:rsid w:val="00D35497"/>
    <w:rsid w:val="00D35959"/>
    <w:rsid w:val="00D3748D"/>
    <w:rsid w:val="00D40926"/>
    <w:rsid w:val="00D42DBB"/>
    <w:rsid w:val="00D44A12"/>
    <w:rsid w:val="00D533FD"/>
    <w:rsid w:val="00D54D00"/>
    <w:rsid w:val="00D60A10"/>
    <w:rsid w:val="00D634CB"/>
    <w:rsid w:val="00D646C5"/>
    <w:rsid w:val="00D6531A"/>
    <w:rsid w:val="00D66632"/>
    <w:rsid w:val="00D67983"/>
    <w:rsid w:val="00D67C6C"/>
    <w:rsid w:val="00D67FDC"/>
    <w:rsid w:val="00D712BA"/>
    <w:rsid w:val="00D80242"/>
    <w:rsid w:val="00D91395"/>
    <w:rsid w:val="00D91E49"/>
    <w:rsid w:val="00D92CAA"/>
    <w:rsid w:val="00D93843"/>
    <w:rsid w:val="00D9571E"/>
    <w:rsid w:val="00D96B25"/>
    <w:rsid w:val="00D977A8"/>
    <w:rsid w:val="00DA4606"/>
    <w:rsid w:val="00DA5BD1"/>
    <w:rsid w:val="00DA793F"/>
    <w:rsid w:val="00DB0628"/>
    <w:rsid w:val="00DB0EB6"/>
    <w:rsid w:val="00DB7908"/>
    <w:rsid w:val="00DC31A3"/>
    <w:rsid w:val="00DC42CD"/>
    <w:rsid w:val="00DC47C7"/>
    <w:rsid w:val="00DD0857"/>
    <w:rsid w:val="00DD0FEC"/>
    <w:rsid w:val="00DD30A5"/>
    <w:rsid w:val="00DD4249"/>
    <w:rsid w:val="00DD4D38"/>
    <w:rsid w:val="00DE2E71"/>
    <w:rsid w:val="00DE3A8E"/>
    <w:rsid w:val="00DE3E21"/>
    <w:rsid w:val="00DE4880"/>
    <w:rsid w:val="00DF0F13"/>
    <w:rsid w:val="00DF17EC"/>
    <w:rsid w:val="00DF23D7"/>
    <w:rsid w:val="00DF47EC"/>
    <w:rsid w:val="00DF7824"/>
    <w:rsid w:val="00E01531"/>
    <w:rsid w:val="00E01AE1"/>
    <w:rsid w:val="00E051BD"/>
    <w:rsid w:val="00E1615C"/>
    <w:rsid w:val="00E205C3"/>
    <w:rsid w:val="00E207F6"/>
    <w:rsid w:val="00E20B41"/>
    <w:rsid w:val="00E33685"/>
    <w:rsid w:val="00E40330"/>
    <w:rsid w:val="00E46780"/>
    <w:rsid w:val="00E50448"/>
    <w:rsid w:val="00E5146E"/>
    <w:rsid w:val="00E54602"/>
    <w:rsid w:val="00E56882"/>
    <w:rsid w:val="00E604B4"/>
    <w:rsid w:val="00E63F8B"/>
    <w:rsid w:val="00E66108"/>
    <w:rsid w:val="00E67A7B"/>
    <w:rsid w:val="00E7043F"/>
    <w:rsid w:val="00E7219F"/>
    <w:rsid w:val="00E73186"/>
    <w:rsid w:val="00E74BE2"/>
    <w:rsid w:val="00E752F3"/>
    <w:rsid w:val="00E80AEF"/>
    <w:rsid w:val="00E80BEB"/>
    <w:rsid w:val="00E879B1"/>
    <w:rsid w:val="00EA04F8"/>
    <w:rsid w:val="00EA75C1"/>
    <w:rsid w:val="00EB327E"/>
    <w:rsid w:val="00ED1280"/>
    <w:rsid w:val="00ED4C20"/>
    <w:rsid w:val="00EE0B11"/>
    <w:rsid w:val="00EE1B80"/>
    <w:rsid w:val="00EE3A4A"/>
    <w:rsid w:val="00EE745E"/>
    <w:rsid w:val="00EF2239"/>
    <w:rsid w:val="00EF2EAD"/>
    <w:rsid w:val="00EF3B9D"/>
    <w:rsid w:val="00F028A9"/>
    <w:rsid w:val="00F052D6"/>
    <w:rsid w:val="00F1051B"/>
    <w:rsid w:val="00F12FD5"/>
    <w:rsid w:val="00F15939"/>
    <w:rsid w:val="00F1729A"/>
    <w:rsid w:val="00F1780B"/>
    <w:rsid w:val="00F20BD7"/>
    <w:rsid w:val="00F22DAC"/>
    <w:rsid w:val="00F22F7E"/>
    <w:rsid w:val="00F23D21"/>
    <w:rsid w:val="00F256B3"/>
    <w:rsid w:val="00F310F2"/>
    <w:rsid w:val="00F31F0C"/>
    <w:rsid w:val="00F41533"/>
    <w:rsid w:val="00F469FF"/>
    <w:rsid w:val="00F47397"/>
    <w:rsid w:val="00F50933"/>
    <w:rsid w:val="00F5356E"/>
    <w:rsid w:val="00F54896"/>
    <w:rsid w:val="00F57DC2"/>
    <w:rsid w:val="00F6105D"/>
    <w:rsid w:val="00F70868"/>
    <w:rsid w:val="00F711B1"/>
    <w:rsid w:val="00F715B0"/>
    <w:rsid w:val="00F81AF7"/>
    <w:rsid w:val="00F82BE2"/>
    <w:rsid w:val="00F871DF"/>
    <w:rsid w:val="00F878EF"/>
    <w:rsid w:val="00F97C8D"/>
    <w:rsid w:val="00FA12F3"/>
    <w:rsid w:val="00FA4994"/>
    <w:rsid w:val="00FB106B"/>
    <w:rsid w:val="00FC0C0C"/>
    <w:rsid w:val="00FC0F2A"/>
    <w:rsid w:val="00FC1749"/>
    <w:rsid w:val="00FC4AEF"/>
    <w:rsid w:val="00FC56A9"/>
    <w:rsid w:val="00FD00A1"/>
    <w:rsid w:val="00FD0226"/>
    <w:rsid w:val="00FE45FB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407F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46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6780"/>
    <w:pPr>
      <w:keepNext/>
      <w:tabs>
        <w:tab w:val="num" w:pos="926"/>
      </w:tabs>
      <w:spacing w:before="240" w:after="60" w:line="276" w:lineRule="auto"/>
      <w:ind w:left="864" w:hanging="864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autoRedefine/>
    <w:uiPriority w:val="99"/>
    <w:qFormat/>
    <w:rsid w:val="00E46780"/>
    <w:pPr>
      <w:keepNext/>
      <w:spacing w:before="120" w:after="120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autoRedefine/>
    <w:uiPriority w:val="99"/>
    <w:qFormat/>
    <w:rsid w:val="00E46780"/>
    <w:pPr>
      <w:keepNext/>
      <w:tabs>
        <w:tab w:val="num" w:pos="864"/>
      </w:tabs>
      <w:spacing w:after="120"/>
      <w:ind w:left="864" w:hanging="864"/>
      <w:jc w:val="both"/>
      <w:outlineLvl w:val="3"/>
    </w:pPr>
    <w:rPr>
      <w:b/>
      <w:i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6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467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4678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num" w:pos="1296"/>
      </w:tabs>
      <w:spacing w:line="360" w:lineRule="auto"/>
      <w:ind w:left="1296" w:hanging="1296"/>
      <w:jc w:val="center"/>
      <w:outlineLvl w:val="6"/>
    </w:pPr>
    <w:rPr>
      <w:rFonts w:ascii="Bookman Old Style" w:hAnsi="Bookman Old Style"/>
      <w:b/>
      <w:sz w:val="4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6780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6780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207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207F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E207F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07F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07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07F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207F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207F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07F6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E46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7F6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467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207F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E46780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a7">
    <w:name w:val="Очистить формат"/>
    <w:basedOn w:val="10"/>
    <w:uiPriority w:val="99"/>
    <w:rsid w:val="00E46780"/>
    <w:pPr>
      <w:keepNext w:val="0"/>
      <w:spacing w:before="0" w:after="120"/>
    </w:pPr>
    <w:rPr>
      <w:rFonts w:ascii="Times New Roman" w:hAnsi="Times New Roman" w:cs="Times New Roman"/>
      <w:b w:val="0"/>
      <w:bCs w:val="0"/>
      <w:kern w:val="28"/>
      <w:sz w:val="24"/>
      <w:szCs w:val="24"/>
    </w:rPr>
  </w:style>
  <w:style w:type="character" w:styleId="a8">
    <w:name w:val="annotation reference"/>
    <w:basedOn w:val="a0"/>
    <w:semiHidden/>
    <w:rsid w:val="00E46780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E467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locked/>
    <w:rsid w:val="00E207F6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E467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207F6"/>
    <w:rPr>
      <w:rFonts w:cs="Times New Roman"/>
      <w:b/>
      <w:bCs/>
      <w:sz w:val="20"/>
      <w:szCs w:val="20"/>
    </w:rPr>
  </w:style>
  <w:style w:type="table" w:styleId="ad">
    <w:name w:val="Table Grid"/>
    <w:basedOn w:val="a1"/>
    <w:uiPriority w:val="59"/>
    <w:rsid w:val="00E467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E46780"/>
    <w:pPr>
      <w:tabs>
        <w:tab w:val="num" w:pos="432"/>
      </w:tabs>
      <w:ind w:left="432" w:hanging="432"/>
    </w:pPr>
    <w:rPr>
      <w:rFonts w:ascii="Arial" w:hAnsi="Arial"/>
      <w:szCs w:val="20"/>
    </w:rPr>
  </w:style>
  <w:style w:type="paragraph" w:customStyle="1" w:styleId="Text0">
    <w:name w:val="Стиль Text + По ширине"/>
    <w:basedOn w:val="Text"/>
    <w:uiPriority w:val="99"/>
    <w:rsid w:val="00E46780"/>
    <w:pPr>
      <w:jc w:val="both"/>
    </w:pPr>
  </w:style>
  <w:style w:type="paragraph" w:styleId="ae">
    <w:name w:val="footnote text"/>
    <w:basedOn w:val="a"/>
    <w:link w:val="af"/>
    <w:semiHidden/>
    <w:rsid w:val="00E46780"/>
    <w:pPr>
      <w:jc w:val="both"/>
    </w:pPr>
    <w:rPr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semiHidden/>
    <w:locked/>
    <w:rsid w:val="00E207F6"/>
    <w:rPr>
      <w:rFonts w:cs="Times New Roman"/>
      <w:sz w:val="20"/>
      <w:szCs w:val="20"/>
    </w:rPr>
  </w:style>
  <w:style w:type="character" w:styleId="af0">
    <w:name w:val="footnote reference"/>
    <w:basedOn w:val="a0"/>
    <w:semiHidden/>
    <w:rsid w:val="00E46780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E467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207F6"/>
    <w:rPr>
      <w:rFonts w:cs="Times New Roman"/>
      <w:sz w:val="24"/>
      <w:szCs w:val="24"/>
    </w:rPr>
  </w:style>
  <w:style w:type="character" w:styleId="af3">
    <w:name w:val="page number"/>
    <w:basedOn w:val="a0"/>
    <w:uiPriority w:val="99"/>
    <w:rsid w:val="00E46780"/>
    <w:rPr>
      <w:rFonts w:cs="Times New Roman"/>
    </w:rPr>
  </w:style>
  <w:style w:type="paragraph" w:styleId="21">
    <w:name w:val="Body Text 2"/>
    <w:basedOn w:val="a"/>
    <w:link w:val="22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207F6"/>
    <w:rPr>
      <w:rFonts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rsid w:val="00E46780"/>
    <w:pPr>
      <w:ind w:firstLine="720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E207F6"/>
    <w:rPr>
      <w:rFonts w:cs="Times New Roman"/>
      <w:sz w:val="24"/>
      <w:szCs w:val="24"/>
    </w:rPr>
  </w:style>
  <w:style w:type="paragraph" w:styleId="af6">
    <w:name w:val="header"/>
    <w:basedOn w:val="a"/>
    <w:link w:val="af7"/>
    <w:rsid w:val="00E46780"/>
    <w:pPr>
      <w:tabs>
        <w:tab w:val="center" w:pos="4153"/>
        <w:tab w:val="right" w:pos="8306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207F6"/>
    <w:rPr>
      <w:rFonts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E207F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E46780"/>
    <w:pPr>
      <w:ind w:firstLine="720"/>
      <w:jc w:val="both"/>
    </w:pPr>
    <w:rPr>
      <w:szCs w:val="20"/>
      <w:lang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207F6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E46780"/>
    <w:pPr>
      <w:ind w:firstLine="720"/>
      <w:jc w:val="both"/>
    </w:pPr>
    <w:rPr>
      <w:color w:val="FF0000"/>
      <w:szCs w:val="20"/>
      <w:lang w:eastAsia="zh-CN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E207F6"/>
    <w:rPr>
      <w:rFonts w:cs="Times New Roman"/>
      <w:sz w:val="16"/>
      <w:szCs w:val="16"/>
    </w:rPr>
  </w:style>
  <w:style w:type="paragraph" w:styleId="12">
    <w:name w:val="toc 1"/>
    <w:basedOn w:val="a"/>
    <w:next w:val="a"/>
    <w:autoRedefine/>
    <w:uiPriority w:val="99"/>
    <w:semiHidden/>
    <w:rsid w:val="00E46780"/>
    <w:pPr>
      <w:spacing w:before="120" w:after="120"/>
    </w:pPr>
    <w:rPr>
      <w:b/>
      <w:caps/>
      <w:noProof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240"/>
    </w:pPr>
    <w:rPr>
      <w:smallCaps/>
      <w:sz w:val="20"/>
      <w:szCs w:val="20"/>
    </w:rPr>
  </w:style>
  <w:style w:type="paragraph" w:styleId="34">
    <w:name w:val="toc 3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48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E46780"/>
    <w:pPr>
      <w:ind w:left="720"/>
    </w:pPr>
    <w:rPr>
      <w:i/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E46780"/>
    <w:pPr>
      <w:ind w:left="960"/>
    </w:pPr>
    <w:rPr>
      <w:szCs w:val="20"/>
    </w:rPr>
  </w:style>
  <w:style w:type="paragraph" w:styleId="61">
    <w:name w:val="toc 6"/>
    <w:basedOn w:val="a"/>
    <w:next w:val="a"/>
    <w:autoRedefine/>
    <w:uiPriority w:val="99"/>
    <w:semiHidden/>
    <w:rsid w:val="00E46780"/>
    <w:pPr>
      <w:ind w:left="1200"/>
    </w:pPr>
    <w:rPr>
      <w:szCs w:val="20"/>
    </w:rPr>
  </w:style>
  <w:style w:type="paragraph" w:styleId="71">
    <w:name w:val="toc 7"/>
    <w:basedOn w:val="a"/>
    <w:next w:val="a"/>
    <w:autoRedefine/>
    <w:uiPriority w:val="99"/>
    <w:semiHidden/>
    <w:rsid w:val="00E46780"/>
    <w:pPr>
      <w:ind w:left="1440"/>
    </w:pPr>
    <w:rPr>
      <w:szCs w:val="20"/>
    </w:rPr>
  </w:style>
  <w:style w:type="paragraph" w:styleId="81">
    <w:name w:val="toc 8"/>
    <w:basedOn w:val="a"/>
    <w:next w:val="a"/>
    <w:autoRedefine/>
    <w:uiPriority w:val="99"/>
    <w:semiHidden/>
    <w:rsid w:val="00E46780"/>
    <w:pPr>
      <w:ind w:left="1680"/>
    </w:pPr>
    <w:rPr>
      <w:szCs w:val="20"/>
    </w:rPr>
  </w:style>
  <w:style w:type="paragraph" w:styleId="91">
    <w:name w:val="toc 9"/>
    <w:basedOn w:val="a"/>
    <w:next w:val="a"/>
    <w:autoRedefine/>
    <w:uiPriority w:val="99"/>
    <w:semiHidden/>
    <w:rsid w:val="00E46780"/>
    <w:pPr>
      <w:ind w:left="1920"/>
    </w:pPr>
    <w:rPr>
      <w:szCs w:val="20"/>
    </w:rPr>
  </w:style>
  <w:style w:type="character" w:customStyle="1" w:styleId="s1">
    <w:name w:val="s1"/>
    <w:basedOn w:val="a0"/>
    <w:rsid w:val="00E46780"/>
    <w:rPr>
      <w:rFonts w:ascii="Times New Roman" w:hAnsi="Times New Roman" w:cs="Times New Roman"/>
      <w:b/>
      <w:bCs/>
      <w:color w:val="000080"/>
      <w:sz w:val="24"/>
      <w:szCs w:val="24"/>
      <w:u w:val="none"/>
      <w:effect w:val="none"/>
    </w:rPr>
  </w:style>
  <w:style w:type="paragraph" w:customStyle="1" w:styleId="TextBullet1">
    <w:name w:val="Text Bullet 1"/>
    <w:basedOn w:val="a"/>
    <w:uiPriority w:val="99"/>
    <w:rsid w:val="00E46780"/>
    <w:rPr>
      <w:szCs w:val="20"/>
    </w:rPr>
  </w:style>
  <w:style w:type="paragraph" w:customStyle="1" w:styleId="TextBullet2">
    <w:name w:val="Text Bullet 2"/>
    <w:basedOn w:val="a"/>
    <w:uiPriority w:val="99"/>
    <w:rsid w:val="00E46780"/>
    <w:rPr>
      <w:szCs w:val="20"/>
    </w:rPr>
  </w:style>
  <w:style w:type="paragraph" w:customStyle="1" w:styleId="3TimesNewRoman">
    <w:name w:val="Стиль Заголовок 3 + Times New Roman"/>
    <w:basedOn w:val="30"/>
    <w:autoRedefine/>
    <w:uiPriority w:val="99"/>
    <w:rsid w:val="00E46780"/>
    <w:pPr>
      <w:numPr>
        <w:ilvl w:val="2"/>
      </w:numPr>
      <w:tabs>
        <w:tab w:val="left" w:pos="1134"/>
        <w:tab w:val="left" w:pos="1620"/>
        <w:tab w:val="left" w:pos="1800"/>
      </w:tabs>
    </w:pPr>
    <w:rPr>
      <w:bCs/>
    </w:rPr>
  </w:style>
  <w:style w:type="paragraph" w:customStyle="1" w:styleId="2TimesNewRoman">
    <w:name w:val="Стиль Заголовок 2 + Times New Roman"/>
    <w:basedOn w:val="2"/>
    <w:uiPriority w:val="99"/>
    <w:rsid w:val="00E46780"/>
    <w:pPr>
      <w:tabs>
        <w:tab w:val="clear" w:pos="926"/>
      </w:tabs>
      <w:spacing w:before="12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3">
    <w:name w:val="List Bullet 3"/>
    <w:basedOn w:val="a"/>
    <w:autoRedefine/>
    <w:uiPriority w:val="99"/>
    <w:rsid w:val="00E46780"/>
    <w:pPr>
      <w:numPr>
        <w:numId w:val="1"/>
      </w:numPr>
      <w:tabs>
        <w:tab w:val="clear" w:pos="360"/>
        <w:tab w:val="num" w:pos="926"/>
        <w:tab w:val="num" w:pos="1800"/>
      </w:tabs>
      <w:spacing w:line="360" w:lineRule="auto"/>
      <w:ind w:left="926"/>
      <w:jc w:val="both"/>
    </w:pPr>
    <w:rPr>
      <w:lang w:eastAsia="zh-CN"/>
    </w:rPr>
  </w:style>
  <w:style w:type="paragraph" w:customStyle="1" w:styleId="200">
    <w:name w:val="Стиль Заголовок 2 + Перед:  0 пт"/>
    <w:basedOn w:val="2"/>
    <w:uiPriority w:val="99"/>
    <w:rsid w:val="00E46780"/>
    <w:pPr>
      <w:tabs>
        <w:tab w:val="clear" w:pos="926"/>
      </w:tabs>
      <w:spacing w:before="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afa">
    <w:name w:val="List Bullet"/>
    <w:basedOn w:val="a"/>
    <w:autoRedefine/>
    <w:uiPriority w:val="99"/>
    <w:rsid w:val="00E46780"/>
    <w:pPr>
      <w:tabs>
        <w:tab w:val="num" w:pos="0"/>
        <w:tab w:val="num" w:pos="926"/>
      </w:tabs>
      <w:spacing w:line="360" w:lineRule="auto"/>
      <w:ind w:left="360" w:hanging="360"/>
      <w:jc w:val="both"/>
    </w:pPr>
    <w:rPr>
      <w:lang w:eastAsia="zh-CN"/>
    </w:rPr>
  </w:style>
  <w:style w:type="paragraph" w:styleId="afb">
    <w:name w:val="Plain Text"/>
    <w:basedOn w:val="a"/>
    <w:link w:val="afc"/>
    <w:uiPriority w:val="99"/>
    <w:rsid w:val="00E46780"/>
    <w:pPr>
      <w:tabs>
        <w:tab w:val="num" w:pos="1701"/>
      </w:tabs>
      <w:ind w:left="1701" w:hanging="283"/>
    </w:pPr>
    <w:rPr>
      <w:rFonts w:ascii="Arial" w:hAnsi="Arial"/>
      <w:szCs w:val="2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E207F6"/>
    <w:rPr>
      <w:rFonts w:ascii="Courier New" w:hAnsi="Courier New" w:cs="Courier New"/>
      <w:sz w:val="20"/>
      <w:szCs w:val="20"/>
    </w:rPr>
  </w:style>
  <w:style w:type="character" w:styleId="afd">
    <w:name w:val="Hyperlink"/>
    <w:basedOn w:val="a0"/>
    <w:rsid w:val="00E46780"/>
    <w:rPr>
      <w:rFonts w:ascii="Times New Roman" w:hAnsi="Times New Roman" w:cs="Times New Roman"/>
      <w:color w:val="333399"/>
      <w:u w:val="single"/>
    </w:rPr>
  </w:style>
  <w:style w:type="numbering" w:styleId="111111">
    <w:name w:val="Outline List 2"/>
    <w:basedOn w:val="a2"/>
    <w:uiPriority w:val="99"/>
    <w:semiHidden/>
    <w:unhideWhenUsed/>
    <w:locked/>
    <w:rsid w:val="00D27804"/>
    <w:pPr>
      <w:numPr>
        <w:numId w:val="3"/>
      </w:numPr>
    </w:pPr>
  </w:style>
  <w:style w:type="numbering" w:customStyle="1" w:styleId="1">
    <w:name w:val="Текущий список1"/>
    <w:rsid w:val="00D27804"/>
    <w:pPr>
      <w:numPr>
        <w:numId w:val="2"/>
      </w:numPr>
    </w:pPr>
  </w:style>
  <w:style w:type="paragraph" w:styleId="afe">
    <w:name w:val="List Paragraph"/>
    <w:basedOn w:val="a"/>
    <w:uiPriority w:val="34"/>
    <w:qFormat/>
    <w:rsid w:val="00941061"/>
    <w:pPr>
      <w:ind w:left="720"/>
      <w:contextualSpacing/>
    </w:pPr>
  </w:style>
  <w:style w:type="character" w:customStyle="1" w:styleId="s3">
    <w:name w:val="s3"/>
    <w:rsid w:val="004F000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">
    <w:name w:val="s9"/>
    <w:rsid w:val="004F0007"/>
    <w:rPr>
      <w:bdr w:val="none" w:sz="0" w:space="0" w:color="auto" w:frame="1"/>
    </w:rPr>
  </w:style>
  <w:style w:type="character" w:customStyle="1" w:styleId="Bodytext2Bold">
    <w:name w:val="Body text (2) + Bold"/>
    <w:rsid w:val="004F000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">
    <w:name w:val="Body text (2)"/>
    <w:rsid w:val="004F000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407F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46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6780"/>
    <w:pPr>
      <w:keepNext/>
      <w:tabs>
        <w:tab w:val="num" w:pos="926"/>
      </w:tabs>
      <w:spacing w:before="240" w:after="60" w:line="276" w:lineRule="auto"/>
      <w:ind w:left="864" w:hanging="864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autoRedefine/>
    <w:uiPriority w:val="99"/>
    <w:qFormat/>
    <w:rsid w:val="00E46780"/>
    <w:pPr>
      <w:keepNext/>
      <w:spacing w:before="120" w:after="120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autoRedefine/>
    <w:uiPriority w:val="99"/>
    <w:qFormat/>
    <w:rsid w:val="00E46780"/>
    <w:pPr>
      <w:keepNext/>
      <w:tabs>
        <w:tab w:val="num" w:pos="864"/>
      </w:tabs>
      <w:spacing w:after="120"/>
      <w:ind w:left="864" w:hanging="864"/>
      <w:jc w:val="both"/>
      <w:outlineLvl w:val="3"/>
    </w:pPr>
    <w:rPr>
      <w:b/>
      <w:i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6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467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4678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num" w:pos="1296"/>
      </w:tabs>
      <w:spacing w:line="360" w:lineRule="auto"/>
      <w:ind w:left="1296" w:hanging="1296"/>
      <w:jc w:val="center"/>
      <w:outlineLvl w:val="6"/>
    </w:pPr>
    <w:rPr>
      <w:rFonts w:ascii="Bookman Old Style" w:hAnsi="Bookman Old Style"/>
      <w:b/>
      <w:sz w:val="4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6780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6780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207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207F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E207F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07F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07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07F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207F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207F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07F6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E46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7F6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467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207F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E46780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a7">
    <w:name w:val="Очистить формат"/>
    <w:basedOn w:val="10"/>
    <w:uiPriority w:val="99"/>
    <w:rsid w:val="00E46780"/>
    <w:pPr>
      <w:keepNext w:val="0"/>
      <w:spacing w:before="0" w:after="120"/>
    </w:pPr>
    <w:rPr>
      <w:rFonts w:ascii="Times New Roman" w:hAnsi="Times New Roman" w:cs="Times New Roman"/>
      <w:b w:val="0"/>
      <w:bCs w:val="0"/>
      <w:kern w:val="28"/>
      <w:sz w:val="24"/>
      <w:szCs w:val="24"/>
    </w:rPr>
  </w:style>
  <w:style w:type="character" w:styleId="a8">
    <w:name w:val="annotation reference"/>
    <w:basedOn w:val="a0"/>
    <w:semiHidden/>
    <w:rsid w:val="00E46780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E467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locked/>
    <w:rsid w:val="00E207F6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E467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207F6"/>
    <w:rPr>
      <w:rFonts w:cs="Times New Roman"/>
      <w:b/>
      <w:bCs/>
      <w:sz w:val="20"/>
      <w:szCs w:val="20"/>
    </w:rPr>
  </w:style>
  <w:style w:type="table" w:styleId="ad">
    <w:name w:val="Table Grid"/>
    <w:basedOn w:val="a1"/>
    <w:uiPriority w:val="59"/>
    <w:rsid w:val="00E467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E46780"/>
    <w:pPr>
      <w:tabs>
        <w:tab w:val="num" w:pos="432"/>
      </w:tabs>
      <w:ind w:left="432" w:hanging="432"/>
    </w:pPr>
    <w:rPr>
      <w:rFonts w:ascii="Arial" w:hAnsi="Arial"/>
      <w:szCs w:val="20"/>
    </w:rPr>
  </w:style>
  <w:style w:type="paragraph" w:customStyle="1" w:styleId="Text0">
    <w:name w:val="Стиль Text + По ширине"/>
    <w:basedOn w:val="Text"/>
    <w:uiPriority w:val="99"/>
    <w:rsid w:val="00E46780"/>
    <w:pPr>
      <w:jc w:val="both"/>
    </w:pPr>
  </w:style>
  <w:style w:type="paragraph" w:styleId="ae">
    <w:name w:val="footnote text"/>
    <w:basedOn w:val="a"/>
    <w:link w:val="af"/>
    <w:semiHidden/>
    <w:rsid w:val="00E46780"/>
    <w:pPr>
      <w:jc w:val="both"/>
    </w:pPr>
    <w:rPr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semiHidden/>
    <w:locked/>
    <w:rsid w:val="00E207F6"/>
    <w:rPr>
      <w:rFonts w:cs="Times New Roman"/>
      <w:sz w:val="20"/>
      <w:szCs w:val="20"/>
    </w:rPr>
  </w:style>
  <w:style w:type="character" w:styleId="af0">
    <w:name w:val="footnote reference"/>
    <w:basedOn w:val="a0"/>
    <w:semiHidden/>
    <w:rsid w:val="00E46780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E467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207F6"/>
    <w:rPr>
      <w:rFonts w:cs="Times New Roman"/>
      <w:sz w:val="24"/>
      <w:szCs w:val="24"/>
    </w:rPr>
  </w:style>
  <w:style w:type="character" w:styleId="af3">
    <w:name w:val="page number"/>
    <w:basedOn w:val="a0"/>
    <w:uiPriority w:val="99"/>
    <w:rsid w:val="00E46780"/>
    <w:rPr>
      <w:rFonts w:cs="Times New Roman"/>
    </w:rPr>
  </w:style>
  <w:style w:type="paragraph" w:styleId="21">
    <w:name w:val="Body Text 2"/>
    <w:basedOn w:val="a"/>
    <w:link w:val="22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207F6"/>
    <w:rPr>
      <w:rFonts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rsid w:val="00E46780"/>
    <w:pPr>
      <w:ind w:firstLine="720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E207F6"/>
    <w:rPr>
      <w:rFonts w:cs="Times New Roman"/>
      <w:sz w:val="24"/>
      <w:szCs w:val="24"/>
    </w:rPr>
  </w:style>
  <w:style w:type="paragraph" w:styleId="af6">
    <w:name w:val="header"/>
    <w:basedOn w:val="a"/>
    <w:link w:val="af7"/>
    <w:rsid w:val="00E46780"/>
    <w:pPr>
      <w:tabs>
        <w:tab w:val="center" w:pos="4153"/>
        <w:tab w:val="right" w:pos="8306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207F6"/>
    <w:rPr>
      <w:rFonts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E207F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E46780"/>
    <w:pPr>
      <w:ind w:firstLine="720"/>
      <w:jc w:val="both"/>
    </w:pPr>
    <w:rPr>
      <w:szCs w:val="20"/>
      <w:lang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207F6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E46780"/>
    <w:pPr>
      <w:ind w:firstLine="720"/>
      <w:jc w:val="both"/>
    </w:pPr>
    <w:rPr>
      <w:color w:val="FF0000"/>
      <w:szCs w:val="20"/>
      <w:lang w:eastAsia="zh-CN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E207F6"/>
    <w:rPr>
      <w:rFonts w:cs="Times New Roman"/>
      <w:sz w:val="16"/>
      <w:szCs w:val="16"/>
    </w:rPr>
  </w:style>
  <w:style w:type="paragraph" w:styleId="12">
    <w:name w:val="toc 1"/>
    <w:basedOn w:val="a"/>
    <w:next w:val="a"/>
    <w:autoRedefine/>
    <w:uiPriority w:val="99"/>
    <w:semiHidden/>
    <w:rsid w:val="00E46780"/>
    <w:pPr>
      <w:spacing w:before="120" w:after="120"/>
    </w:pPr>
    <w:rPr>
      <w:b/>
      <w:caps/>
      <w:noProof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240"/>
    </w:pPr>
    <w:rPr>
      <w:smallCaps/>
      <w:sz w:val="20"/>
      <w:szCs w:val="20"/>
    </w:rPr>
  </w:style>
  <w:style w:type="paragraph" w:styleId="34">
    <w:name w:val="toc 3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48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E46780"/>
    <w:pPr>
      <w:ind w:left="720"/>
    </w:pPr>
    <w:rPr>
      <w:i/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E46780"/>
    <w:pPr>
      <w:ind w:left="960"/>
    </w:pPr>
    <w:rPr>
      <w:szCs w:val="20"/>
    </w:rPr>
  </w:style>
  <w:style w:type="paragraph" w:styleId="61">
    <w:name w:val="toc 6"/>
    <w:basedOn w:val="a"/>
    <w:next w:val="a"/>
    <w:autoRedefine/>
    <w:uiPriority w:val="99"/>
    <w:semiHidden/>
    <w:rsid w:val="00E46780"/>
    <w:pPr>
      <w:ind w:left="1200"/>
    </w:pPr>
    <w:rPr>
      <w:szCs w:val="20"/>
    </w:rPr>
  </w:style>
  <w:style w:type="paragraph" w:styleId="71">
    <w:name w:val="toc 7"/>
    <w:basedOn w:val="a"/>
    <w:next w:val="a"/>
    <w:autoRedefine/>
    <w:uiPriority w:val="99"/>
    <w:semiHidden/>
    <w:rsid w:val="00E46780"/>
    <w:pPr>
      <w:ind w:left="1440"/>
    </w:pPr>
    <w:rPr>
      <w:szCs w:val="20"/>
    </w:rPr>
  </w:style>
  <w:style w:type="paragraph" w:styleId="81">
    <w:name w:val="toc 8"/>
    <w:basedOn w:val="a"/>
    <w:next w:val="a"/>
    <w:autoRedefine/>
    <w:uiPriority w:val="99"/>
    <w:semiHidden/>
    <w:rsid w:val="00E46780"/>
    <w:pPr>
      <w:ind w:left="1680"/>
    </w:pPr>
    <w:rPr>
      <w:szCs w:val="20"/>
    </w:rPr>
  </w:style>
  <w:style w:type="paragraph" w:styleId="91">
    <w:name w:val="toc 9"/>
    <w:basedOn w:val="a"/>
    <w:next w:val="a"/>
    <w:autoRedefine/>
    <w:uiPriority w:val="99"/>
    <w:semiHidden/>
    <w:rsid w:val="00E46780"/>
    <w:pPr>
      <w:ind w:left="1920"/>
    </w:pPr>
    <w:rPr>
      <w:szCs w:val="20"/>
    </w:rPr>
  </w:style>
  <w:style w:type="character" w:customStyle="1" w:styleId="s1">
    <w:name w:val="s1"/>
    <w:basedOn w:val="a0"/>
    <w:rsid w:val="00E46780"/>
    <w:rPr>
      <w:rFonts w:ascii="Times New Roman" w:hAnsi="Times New Roman" w:cs="Times New Roman"/>
      <w:b/>
      <w:bCs/>
      <w:color w:val="000080"/>
      <w:sz w:val="24"/>
      <w:szCs w:val="24"/>
      <w:u w:val="none"/>
      <w:effect w:val="none"/>
    </w:rPr>
  </w:style>
  <w:style w:type="paragraph" w:customStyle="1" w:styleId="TextBullet1">
    <w:name w:val="Text Bullet 1"/>
    <w:basedOn w:val="a"/>
    <w:uiPriority w:val="99"/>
    <w:rsid w:val="00E46780"/>
    <w:rPr>
      <w:szCs w:val="20"/>
    </w:rPr>
  </w:style>
  <w:style w:type="paragraph" w:customStyle="1" w:styleId="TextBullet2">
    <w:name w:val="Text Bullet 2"/>
    <w:basedOn w:val="a"/>
    <w:uiPriority w:val="99"/>
    <w:rsid w:val="00E46780"/>
    <w:rPr>
      <w:szCs w:val="20"/>
    </w:rPr>
  </w:style>
  <w:style w:type="paragraph" w:customStyle="1" w:styleId="3TimesNewRoman">
    <w:name w:val="Стиль Заголовок 3 + Times New Roman"/>
    <w:basedOn w:val="30"/>
    <w:autoRedefine/>
    <w:uiPriority w:val="99"/>
    <w:rsid w:val="00E46780"/>
    <w:pPr>
      <w:numPr>
        <w:ilvl w:val="2"/>
      </w:numPr>
      <w:tabs>
        <w:tab w:val="left" w:pos="1134"/>
        <w:tab w:val="left" w:pos="1620"/>
        <w:tab w:val="left" w:pos="1800"/>
      </w:tabs>
    </w:pPr>
    <w:rPr>
      <w:bCs/>
    </w:rPr>
  </w:style>
  <w:style w:type="paragraph" w:customStyle="1" w:styleId="2TimesNewRoman">
    <w:name w:val="Стиль Заголовок 2 + Times New Roman"/>
    <w:basedOn w:val="2"/>
    <w:uiPriority w:val="99"/>
    <w:rsid w:val="00E46780"/>
    <w:pPr>
      <w:tabs>
        <w:tab w:val="clear" w:pos="926"/>
      </w:tabs>
      <w:spacing w:before="12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3">
    <w:name w:val="List Bullet 3"/>
    <w:basedOn w:val="a"/>
    <w:autoRedefine/>
    <w:uiPriority w:val="99"/>
    <w:rsid w:val="00E46780"/>
    <w:pPr>
      <w:numPr>
        <w:numId w:val="1"/>
      </w:numPr>
      <w:tabs>
        <w:tab w:val="clear" w:pos="360"/>
        <w:tab w:val="num" w:pos="926"/>
        <w:tab w:val="num" w:pos="1800"/>
      </w:tabs>
      <w:spacing w:line="360" w:lineRule="auto"/>
      <w:ind w:left="926"/>
      <w:jc w:val="both"/>
    </w:pPr>
    <w:rPr>
      <w:lang w:eastAsia="zh-CN"/>
    </w:rPr>
  </w:style>
  <w:style w:type="paragraph" w:customStyle="1" w:styleId="200">
    <w:name w:val="Стиль Заголовок 2 + Перед:  0 пт"/>
    <w:basedOn w:val="2"/>
    <w:uiPriority w:val="99"/>
    <w:rsid w:val="00E46780"/>
    <w:pPr>
      <w:tabs>
        <w:tab w:val="clear" w:pos="926"/>
      </w:tabs>
      <w:spacing w:before="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afa">
    <w:name w:val="List Bullet"/>
    <w:basedOn w:val="a"/>
    <w:autoRedefine/>
    <w:uiPriority w:val="99"/>
    <w:rsid w:val="00E46780"/>
    <w:pPr>
      <w:tabs>
        <w:tab w:val="num" w:pos="0"/>
        <w:tab w:val="num" w:pos="926"/>
      </w:tabs>
      <w:spacing w:line="360" w:lineRule="auto"/>
      <w:ind w:left="360" w:hanging="360"/>
      <w:jc w:val="both"/>
    </w:pPr>
    <w:rPr>
      <w:lang w:eastAsia="zh-CN"/>
    </w:rPr>
  </w:style>
  <w:style w:type="paragraph" w:styleId="afb">
    <w:name w:val="Plain Text"/>
    <w:basedOn w:val="a"/>
    <w:link w:val="afc"/>
    <w:uiPriority w:val="99"/>
    <w:rsid w:val="00E46780"/>
    <w:pPr>
      <w:tabs>
        <w:tab w:val="num" w:pos="1701"/>
      </w:tabs>
      <w:ind w:left="1701" w:hanging="283"/>
    </w:pPr>
    <w:rPr>
      <w:rFonts w:ascii="Arial" w:hAnsi="Arial"/>
      <w:szCs w:val="2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E207F6"/>
    <w:rPr>
      <w:rFonts w:ascii="Courier New" w:hAnsi="Courier New" w:cs="Courier New"/>
      <w:sz w:val="20"/>
      <w:szCs w:val="20"/>
    </w:rPr>
  </w:style>
  <w:style w:type="character" w:styleId="afd">
    <w:name w:val="Hyperlink"/>
    <w:basedOn w:val="a0"/>
    <w:rsid w:val="00E46780"/>
    <w:rPr>
      <w:rFonts w:ascii="Times New Roman" w:hAnsi="Times New Roman" w:cs="Times New Roman"/>
      <w:color w:val="333399"/>
      <w:u w:val="single"/>
    </w:rPr>
  </w:style>
  <w:style w:type="numbering" w:styleId="111111">
    <w:name w:val="Outline List 2"/>
    <w:basedOn w:val="a2"/>
    <w:uiPriority w:val="99"/>
    <w:semiHidden/>
    <w:unhideWhenUsed/>
    <w:locked/>
    <w:rsid w:val="00D27804"/>
    <w:pPr>
      <w:numPr>
        <w:numId w:val="3"/>
      </w:numPr>
    </w:pPr>
  </w:style>
  <w:style w:type="numbering" w:customStyle="1" w:styleId="1">
    <w:name w:val="Текущий список1"/>
    <w:rsid w:val="00D27804"/>
    <w:pPr>
      <w:numPr>
        <w:numId w:val="2"/>
      </w:numPr>
    </w:pPr>
  </w:style>
  <w:style w:type="paragraph" w:styleId="afe">
    <w:name w:val="List Paragraph"/>
    <w:basedOn w:val="a"/>
    <w:uiPriority w:val="34"/>
    <w:qFormat/>
    <w:rsid w:val="00941061"/>
    <w:pPr>
      <w:ind w:left="720"/>
      <w:contextualSpacing/>
    </w:pPr>
  </w:style>
  <w:style w:type="character" w:customStyle="1" w:styleId="s3">
    <w:name w:val="s3"/>
    <w:rsid w:val="004F000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">
    <w:name w:val="s9"/>
    <w:rsid w:val="004F0007"/>
    <w:rPr>
      <w:bdr w:val="none" w:sz="0" w:space="0" w:color="auto" w:frame="1"/>
    </w:rPr>
  </w:style>
  <w:style w:type="character" w:customStyle="1" w:styleId="Bodytext2Bold">
    <w:name w:val="Body text (2) + Bold"/>
    <w:rsid w:val="004F000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">
    <w:name w:val="Body text (2)"/>
    <w:rsid w:val="004F000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6820-8E05-42B1-882F-2615B210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"ЦЕНТРАЛЬНЫЙ ДЕПОЗИТАРИЙ ЦЕННЫХ БУМАГ"</vt:lpstr>
    </vt:vector>
  </TitlesOfParts>
  <Company>csdepo</Company>
  <LinksUpToDate>false</LinksUpToDate>
  <CharactersWithSpaces>19391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"ЦЕНТРАЛЬНЫЙ ДЕПОЗИТАРИЙ ЦЕННЫХ БУМАГ"</dc:title>
  <dc:creator>Marzhanzh</dc:creator>
  <cp:lastModifiedBy>Шаяхметова С.К.</cp:lastModifiedBy>
  <cp:revision>2</cp:revision>
  <cp:lastPrinted>2018-12-28T10:48:00Z</cp:lastPrinted>
  <dcterms:created xsi:type="dcterms:W3CDTF">2019-01-09T08:42:00Z</dcterms:created>
  <dcterms:modified xsi:type="dcterms:W3CDTF">2019-01-09T08:42:00Z</dcterms:modified>
</cp:coreProperties>
</file>